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051" w:rsidRDefault="00F02051" w:rsidP="00426DBD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02051" w:rsidRDefault="00F02051" w:rsidP="00426DBD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F02051" w:rsidRDefault="00F02051" w:rsidP="00B0503D">
      <w:pPr>
        <w:framePr w:h="1855" w:hRule="exact" w:hSpace="180" w:wrap="around" w:vAnchor="text" w:hAnchor="margin" w:y="23"/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факторов в проекте постановления главы администрации «</w:t>
      </w:r>
      <w:r w:rsidRPr="004A3A8F">
        <w:rPr>
          <w:sz w:val="28"/>
          <w:szCs w:val="28"/>
        </w:rPr>
        <w:t>Об утверждении правил определения среднемесячного заработка, из которого</w:t>
      </w:r>
      <w:r>
        <w:rPr>
          <w:sz w:val="28"/>
          <w:szCs w:val="28"/>
        </w:rPr>
        <w:t xml:space="preserve"> </w:t>
      </w:r>
      <w:r w:rsidRPr="004A3A8F">
        <w:rPr>
          <w:sz w:val="28"/>
          <w:szCs w:val="28"/>
        </w:rPr>
        <w:t>исчисляется размер пенсии за выслугу лет лицам, замещавшим</w:t>
      </w:r>
      <w:r>
        <w:rPr>
          <w:sz w:val="28"/>
          <w:szCs w:val="28"/>
        </w:rPr>
        <w:t xml:space="preserve"> </w:t>
      </w:r>
      <w:r w:rsidRPr="004A3A8F">
        <w:rPr>
          <w:sz w:val="28"/>
          <w:szCs w:val="28"/>
        </w:rPr>
        <w:t>муниципальные должности и должности муниципальной службы органов местного</w:t>
      </w:r>
      <w:r>
        <w:rPr>
          <w:sz w:val="28"/>
          <w:szCs w:val="28"/>
        </w:rPr>
        <w:t xml:space="preserve"> </w:t>
      </w:r>
      <w:r w:rsidRPr="004A3A8F">
        <w:rPr>
          <w:sz w:val="28"/>
          <w:szCs w:val="28"/>
        </w:rPr>
        <w:t>самоуправления</w:t>
      </w:r>
      <w:r w:rsidRPr="00B0503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Калининский сельсовет Ташлинского района Оренбургской области »</w:t>
      </w:r>
    </w:p>
    <w:p w:rsidR="00F02051" w:rsidRPr="00197B38" w:rsidRDefault="00F02051" w:rsidP="00B0503D">
      <w:pPr>
        <w:tabs>
          <w:tab w:val="left" w:pos="3940"/>
        </w:tabs>
        <w:ind w:right="-1"/>
        <w:jc w:val="both"/>
        <w:rPr>
          <w:sz w:val="28"/>
          <w:szCs w:val="28"/>
        </w:rPr>
      </w:pPr>
      <w:r w:rsidRPr="004A3A8F">
        <w:rPr>
          <w:sz w:val="28"/>
          <w:szCs w:val="28"/>
        </w:rPr>
        <w:t xml:space="preserve"> </w:t>
      </w:r>
    </w:p>
    <w:p w:rsidR="00F02051" w:rsidRDefault="00F02051" w:rsidP="00426DBD">
      <w:pPr>
        <w:pStyle w:val="ConsPlusNormal0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02051" w:rsidRDefault="00F02051" w:rsidP="00426DBD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пос.Калинин                                                                      19 октября  2020 года</w:t>
      </w:r>
    </w:p>
    <w:p w:rsidR="00F02051" w:rsidRDefault="00F02051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F02051" w:rsidRDefault="00F02051" w:rsidP="00426D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F02051" w:rsidRDefault="00F02051" w:rsidP="00426DB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F02051" w:rsidRDefault="00F02051" w:rsidP="00426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F02051" w:rsidRDefault="00F02051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2051" w:rsidRDefault="00F02051" w:rsidP="00426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F02051" w:rsidRDefault="00F02051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2051" w:rsidRDefault="00F02051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F02051" w:rsidRDefault="00F02051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2051" w:rsidRDefault="00F02051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02051" w:rsidRDefault="00F02051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02051" w:rsidRDefault="00F02051" w:rsidP="00426DBD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F02051" w:rsidRDefault="00F02051" w:rsidP="00426DBD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F02051" w:rsidRDefault="00F02051" w:rsidP="00426DBD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F02051" w:rsidRDefault="00F02051" w:rsidP="00426D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F02051" w:rsidRDefault="00F02051" w:rsidP="00426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2051" w:rsidRDefault="00F02051" w:rsidP="00426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</w:t>
      </w:r>
    </w:p>
    <w:p w:rsidR="00F02051" w:rsidRDefault="00F02051" w:rsidP="00426D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Зам.главы администрации                                                         В.А. Тюрькина </w:t>
      </w:r>
    </w:p>
    <w:p w:rsidR="00F02051" w:rsidRDefault="00F02051" w:rsidP="00426DBD">
      <w:pPr>
        <w:jc w:val="both"/>
        <w:rPr>
          <w:sz w:val="28"/>
          <w:szCs w:val="28"/>
        </w:rPr>
      </w:pPr>
    </w:p>
    <w:p w:rsidR="00F02051" w:rsidRDefault="00F02051" w:rsidP="00426DBD">
      <w:pPr>
        <w:jc w:val="both"/>
        <w:rPr>
          <w:sz w:val="28"/>
          <w:szCs w:val="28"/>
        </w:rPr>
      </w:pPr>
    </w:p>
    <w:p w:rsidR="00F02051" w:rsidRDefault="00F02051" w:rsidP="00426DBD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F02051" w:rsidRDefault="00F02051" w:rsidP="00426DBD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муниципального образования</w:t>
      </w:r>
    </w:p>
    <w:p w:rsidR="00F02051" w:rsidRDefault="00F02051" w:rsidP="00426DBD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Калининский  сельсовет                                                           В.А. Тюрькина</w:t>
      </w:r>
      <w:r>
        <w:rPr>
          <w:b/>
          <w:bCs/>
          <w:sz w:val="28"/>
          <w:szCs w:val="28"/>
        </w:rPr>
        <w:t xml:space="preserve">      </w:t>
      </w:r>
    </w:p>
    <w:p w:rsidR="00F02051" w:rsidRDefault="00F02051" w:rsidP="00426DBD">
      <w:pPr>
        <w:rPr>
          <w:b/>
          <w:bCs/>
          <w:sz w:val="28"/>
          <w:szCs w:val="28"/>
        </w:rPr>
      </w:pPr>
    </w:p>
    <w:p w:rsidR="00F02051" w:rsidRDefault="00F02051" w:rsidP="00426DBD">
      <w:pPr>
        <w:rPr>
          <w:b/>
          <w:bCs/>
          <w:sz w:val="28"/>
          <w:szCs w:val="28"/>
        </w:rPr>
      </w:pPr>
    </w:p>
    <w:p w:rsidR="00F02051" w:rsidRDefault="00F02051" w:rsidP="00426DBD">
      <w:pPr>
        <w:rPr>
          <w:sz w:val="24"/>
          <w:szCs w:val="24"/>
        </w:rPr>
      </w:pPr>
    </w:p>
    <w:p w:rsidR="00F02051" w:rsidRDefault="00F02051" w:rsidP="00426DBD"/>
    <w:p w:rsidR="00F02051" w:rsidRDefault="00F02051" w:rsidP="00426DBD"/>
    <w:p w:rsidR="00F02051" w:rsidRDefault="00F02051" w:rsidP="00426DBD">
      <w:pPr>
        <w:rPr>
          <w:rFonts w:ascii="Calibri" w:hAnsi="Calibri"/>
        </w:rPr>
      </w:pPr>
    </w:p>
    <w:p w:rsidR="00F02051" w:rsidRDefault="00F02051" w:rsidP="00426DBD"/>
    <w:p w:rsidR="00F02051" w:rsidRDefault="00F02051" w:rsidP="00426DBD"/>
    <w:p w:rsidR="00F02051" w:rsidRDefault="00F02051" w:rsidP="00426DBD"/>
    <w:p w:rsidR="00F02051" w:rsidRDefault="00F02051" w:rsidP="00426DBD"/>
    <w:p w:rsidR="00F02051" w:rsidRDefault="00F02051" w:rsidP="00426DBD"/>
    <w:p w:rsidR="00F02051" w:rsidRDefault="00F02051" w:rsidP="00426DBD"/>
    <w:p w:rsidR="00F02051" w:rsidRDefault="00F02051" w:rsidP="00426DBD"/>
    <w:p w:rsidR="00F02051" w:rsidRDefault="00F02051" w:rsidP="00426DBD"/>
    <w:p w:rsidR="00F02051" w:rsidRDefault="00F02051" w:rsidP="00426DBD"/>
    <w:p w:rsidR="00F02051" w:rsidRDefault="00F02051" w:rsidP="00426DBD"/>
    <w:p w:rsidR="00F02051" w:rsidRDefault="00F02051" w:rsidP="00426DBD"/>
    <w:p w:rsidR="00F02051" w:rsidRDefault="00F02051" w:rsidP="00426DBD"/>
    <w:p w:rsidR="00F02051" w:rsidRDefault="00F02051" w:rsidP="00426DBD"/>
    <w:p w:rsidR="00F02051" w:rsidRDefault="00F02051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АДМИНИСТРАЦИЯ</w:t>
      </w:r>
    </w:p>
    <w:p w:rsidR="00F02051" w:rsidRDefault="00F02051" w:rsidP="00426DBD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F02051" w:rsidRDefault="00F02051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Калининский сельсовет</w:t>
      </w:r>
    </w:p>
    <w:p w:rsidR="00F02051" w:rsidRDefault="00F02051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F02051" w:rsidRDefault="00F02051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Оренбургской области </w:t>
      </w:r>
    </w:p>
    <w:p w:rsidR="00F02051" w:rsidRDefault="00F02051" w:rsidP="00426DBD">
      <w:pPr>
        <w:pStyle w:val="Heading1"/>
        <w:jc w:val="left"/>
        <w:rPr>
          <w:sz w:val="28"/>
        </w:rPr>
      </w:pPr>
      <w:r>
        <w:rPr>
          <w:sz w:val="28"/>
        </w:rPr>
        <w:t xml:space="preserve">         ПОСТАНОВЛЕНИЕ</w:t>
      </w:r>
    </w:p>
    <w:p w:rsidR="00F02051" w:rsidRDefault="00F02051" w:rsidP="00426DBD"/>
    <w:p w:rsidR="00F02051" w:rsidRDefault="00F02051" w:rsidP="00426DBD">
      <w:r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 xml:space="preserve">19.10.2020  </w:t>
      </w:r>
      <w:r>
        <w:rPr>
          <w:sz w:val="28"/>
          <w:szCs w:val="28"/>
        </w:rPr>
        <w:t>№</w:t>
      </w:r>
      <w:r>
        <w:t xml:space="preserve">  </w:t>
      </w:r>
      <w:r>
        <w:rPr>
          <w:sz w:val="28"/>
          <w:szCs w:val="28"/>
          <w:u w:val="single"/>
        </w:rPr>
        <w:t>125– п</w:t>
      </w:r>
    </w:p>
    <w:p w:rsidR="00F02051" w:rsidRDefault="00F02051" w:rsidP="00426DBD">
      <w:pPr>
        <w:rPr>
          <w:sz w:val="28"/>
        </w:rPr>
      </w:pPr>
      <w:r>
        <w:rPr>
          <w:sz w:val="28"/>
        </w:rPr>
        <w:t xml:space="preserve">               пос.Калинин</w:t>
      </w:r>
    </w:p>
    <w:p w:rsidR="00F02051" w:rsidRDefault="00F02051" w:rsidP="00426DBD">
      <w:pPr>
        <w:ind w:right="283"/>
        <w:jc w:val="both"/>
        <w:rPr>
          <w:b/>
          <w:sz w:val="16"/>
          <w:szCs w:val="16"/>
        </w:rPr>
      </w:pPr>
      <w:r>
        <w:rPr>
          <w:noProof/>
        </w:rPr>
        <w:pict>
          <v:line id="_x0000_s1026" style="position:absolute;left:0;text-align:left;z-index:251658240" from="-9.05pt,8.85pt" to="-9.05pt,26.85pt"/>
        </w:pict>
      </w:r>
      <w:r>
        <w:rPr>
          <w:noProof/>
        </w:rPr>
        <w:pict>
          <v:line id="_x0000_s1027" style="position:absolute;left:0;text-align:left;z-index:251659264" from="-9.05pt,8.85pt" to="8.95pt,8.85pt"/>
        </w:pict>
      </w:r>
      <w:r>
        <w:rPr>
          <w:noProof/>
        </w:rPr>
        <w:pict>
          <v:line id="_x0000_s1028" style="position:absolute;left:0;text-align:left;z-index:251660288" from="257.15pt,8.85pt" to="257.15pt,26.85pt"/>
        </w:pict>
      </w:r>
      <w:r>
        <w:rPr>
          <w:noProof/>
        </w:rPr>
        <w:pict>
          <v:line id="_x0000_s1029" style="position:absolute;left:0;text-align:left;flip:x;z-index:251661312" from="239.15pt,8.85pt" to="257.15pt,8.85pt"/>
        </w:pict>
      </w:r>
    </w:p>
    <w:p w:rsidR="00F02051" w:rsidRDefault="00F02051" w:rsidP="006A72B6">
      <w:pPr>
        <w:framePr w:hSpace="180" w:wrap="around" w:vAnchor="text" w:hAnchor="margin" w:y="22"/>
        <w:tabs>
          <w:tab w:val="left" w:pos="180"/>
        </w:tabs>
        <w:jc w:val="both"/>
        <w:rPr>
          <w:sz w:val="28"/>
          <w:szCs w:val="28"/>
        </w:rPr>
      </w:pPr>
      <w:r w:rsidRPr="009A3D91">
        <w:rPr>
          <w:sz w:val="28"/>
          <w:szCs w:val="28"/>
        </w:rPr>
        <w:t>«</w:t>
      </w:r>
      <w:r w:rsidRPr="004A3A8F">
        <w:rPr>
          <w:sz w:val="28"/>
          <w:szCs w:val="28"/>
        </w:rPr>
        <w:t xml:space="preserve">Об утверждении правил определения </w:t>
      </w:r>
    </w:p>
    <w:p w:rsidR="00F02051" w:rsidRDefault="00F02051" w:rsidP="006A72B6">
      <w:pPr>
        <w:framePr w:hSpace="180" w:wrap="around" w:vAnchor="text" w:hAnchor="margin" w:y="22"/>
        <w:tabs>
          <w:tab w:val="left" w:pos="180"/>
        </w:tabs>
        <w:jc w:val="both"/>
        <w:rPr>
          <w:sz w:val="28"/>
          <w:szCs w:val="28"/>
        </w:rPr>
      </w:pPr>
      <w:r w:rsidRPr="004A3A8F">
        <w:rPr>
          <w:sz w:val="28"/>
          <w:szCs w:val="28"/>
        </w:rPr>
        <w:t>среднемесячного заработка, из которого</w:t>
      </w:r>
    </w:p>
    <w:p w:rsidR="00F02051" w:rsidRDefault="00F02051" w:rsidP="006A72B6">
      <w:pPr>
        <w:framePr w:hSpace="180" w:wrap="around" w:vAnchor="text" w:hAnchor="margin" w:y="22"/>
        <w:tabs>
          <w:tab w:val="left" w:pos="180"/>
        </w:tabs>
        <w:jc w:val="both"/>
        <w:rPr>
          <w:sz w:val="28"/>
          <w:szCs w:val="28"/>
        </w:rPr>
      </w:pPr>
      <w:r w:rsidRPr="004A3A8F">
        <w:rPr>
          <w:sz w:val="28"/>
          <w:szCs w:val="28"/>
        </w:rPr>
        <w:t xml:space="preserve"> исчисляется размер пенсии за </w:t>
      </w:r>
    </w:p>
    <w:p w:rsidR="00F02051" w:rsidRDefault="00F02051" w:rsidP="006A72B6">
      <w:pPr>
        <w:framePr w:hSpace="180" w:wrap="around" w:vAnchor="text" w:hAnchor="margin" w:y="22"/>
        <w:tabs>
          <w:tab w:val="left" w:pos="180"/>
        </w:tabs>
        <w:jc w:val="both"/>
        <w:rPr>
          <w:sz w:val="28"/>
          <w:szCs w:val="28"/>
        </w:rPr>
      </w:pPr>
      <w:r w:rsidRPr="004A3A8F">
        <w:rPr>
          <w:sz w:val="28"/>
          <w:szCs w:val="28"/>
        </w:rPr>
        <w:t>выслугу лет лицам, замещавшим</w:t>
      </w:r>
    </w:p>
    <w:p w:rsidR="00F02051" w:rsidRDefault="00F02051" w:rsidP="006A72B6">
      <w:pPr>
        <w:framePr w:hSpace="180" w:wrap="around" w:vAnchor="text" w:hAnchor="margin" w:y="22"/>
        <w:tabs>
          <w:tab w:val="left" w:pos="180"/>
        </w:tabs>
        <w:jc w:val="both"/>
        <w:rPr>
          <w:sz w:val="28"/>
          <w:szCs w:val="28"/>
        </w:rPr>
      </w:pPr>
      <w:r w:rsidRPr="004A3A8F">
        <w:rPr>
          <w:sz w:val="28"/>
          <w:szCs w:val="28"/>
        </w:rPr>
        <w:t xml:space="preserve"> муниципальные должности и должности </w:t>
      </w:r>
    </w:p>
    <w:p w:rsidR="00F02051" w:rsidRDefault="00F02051" w:rsidP="006A72B6">
      <w:pPr>
        <w:framePr w:hSpace="180" w:wrap="around" w:vAnchor="text" w:hAnchor="margin" w:y="22"/>
        <w:tabs>
          <w:tab w:val="left" w:pos="180"/>
        </w:tabs>
        <w:jc w:val="both"/>
        <w:rPr>
          <w:sz w:val="28"/>
          <w:szCs w:val="28"/>
        </w:rPr>
      </w:pPr>
      <w:r w:rsidRPr="004A3A8F">
        <w:rPr>
          <w:sz w:val="28"/>
          <w:szCs w:val="28"/>
        </w:rPr>
        <w:t>муниципальной службы органов местного</w:t>
      </w:r>
    </w:p>
    <w:p w:rsidR="00F02051" w:rsidRPr="004A3A8F" w:rsidRDefault="00F02051" w:rsidP="006A72B6">
      <w:pPr>
        <w:framePr w:hSpace="180" w:wrap="around" w:vAnchor="text" w:hAnchor="margin" w:y="22"/>
        <w:tabs>
          <w:tab w:val="left" w:pos="180"/>
        </w:tabs>
        <w:jc w:val="both"/>
        <w:rPr>
          <w:sz w:val="28"/>
          <w:szCs w:val="28"/>
        </w:rPr>
      </w:pPr>
      <w:r w:rsidRPr="004A3A8F">
        <w:rPr>
          <w:sz w:val="28"/>
          <w:szCs w:val="28"/>
        </w:rPr>
        <w:t xml:space="preserve"> самоуправления муниципального </w:t>
      </w:r>
    </w:p>
    <w:p w:rsidR="00F02051" w:rsidRDefault="00F02051" w:rsidP="006A72B6">
      <w:pPr>
        <w:framePr w:hSpace="180" w:wrap="around" w:vAnchor="text" w:hAnchor="margin" w:y="22"/>
        <w:tabs>
          <w:tab w:val="left" w:pos="180"/>
        </w:tabs>
        <w:jc w:val="both"/>
        <w:rPr>
          <w:sz w:val="28"/>
          <w:szCs w:val="28"/>
        </w:rPr>
      </w:pPr>
      <w:r w:rsidRPr="004A3A8F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Калининский</w:t>
      </w:r>
      <w:r w:rsidRPr="004A3A8F">
        <w:rPr>
          <w:sz w:val="28"/>
          <w:szCs w:val="28"/>
        </w:rPr>
        <w:t xml:space="preserve"> сельсовет </w:t>
      </w:r>
    </w:p>
    <w:p w:rsidR="00F02051" w:rsidRPr="004A3A8F" w:rsidRDefault="00F02051" w:rsidP="006A72B6">
      <w:pPr>
        <w:framePr w:hSpace="180" w:wrap="around" w:vAnchor="text" w:hAnchor="margin" w:y="22"/>
        <w:tabs>
          <w:tab w:val="left" w:pos="180"/>
        </w:tabs>
        <w:jc w:val="both"/>
        <w:rPr>
          <w:sz w:val="28"/>
          <w:szCs w:val="28"/>
        </w:rPr>
      </w:pPr>
      <w:r w:rsidRPr="004A3A8F">
        <w:rPr>
          <w:sz w:val="28"/>
          <w:szCs w:val="28"/>
        </w:rPr>
        <w:t xml:space="preserve">Ташлинского </w:t>
      </w:r>
      <w:r>
        <w:rPr>
          <w:sz w:val="28"/>
          <w:szCs w:val="28"/>
        </w:rPr>
        <w:t>района Оренбургской</w:t>
      </w:r>
    </w:p>
    <w:p w:rsidR="00F02051" w:rsidRPr="009A3D91" w:rsidRDefault="00F02051" w:rsidP="006A72B6">
      <w:pPr>
        <w:tabs>
          <w:tab w:val="left" w:pos="3940"/>
        </w:tabs>
        <w:ind w:right="4393"/>
        <w:jc w:val="both"/>
        <w:rPr>
          <w:sz w:val="28"/>
          <w:szCs w:val="28"/>
        </w:rPr>
      </w:pPr>
      <w:r w:rsidRPr="004A3A8F">
        <w:rPr>
          <w:sz w:val="28"/>
          <w:szCs w:val="28"/>
        </w:rPr>
        <w:t>области</w:t>
      </w:r>
      <w:r w:rsidRPr="009A3D91">
        <w:rPr>
          <w:sz w:val="28"/>
          <w:szCs w:val="28"/>
        </w:rPr>
        <w:t xml:space="preserve">» </w:t>
      </w:r>
    </w:p>
    <w:p w:rsidR="00F02051" w:rsidRDefault="00F02051" w:rsidP="00426DBD"/>
    <w:tbl>
      <w:tblPr>
        <w:tblpPr w:leftFromText="180" w:rightFromText="180" w:bottomFromText="200" w:vertAnchor="text" w:horzAnchor="margin" w:tblpY="22"/>
        <w:tblW w:w="9747" w:type="dxa"/>
        <w:tblLook w:val="00A0"/>
      </w:tblPr>
      <w:tblGrid>
        <w:gridCol w:w="9747"/>
      </w:tblGrid>
      <w:tr w:rsidR="00F02051" w:rsidRPr="004A3A8F" w:rsidTr="00543187">
        <w:trPr>
          <w:trHeight w:val="125"/>
        </w:trPr>
        <w:tc>
          <w:tcPr>
            <w:tcW w:w="9747" w:type="dxa"/>
          </w:tcPr>
          <w:p w:rsidR="00F02051" w:rsidRPr="004A3A8F" w:rsidRDefault="00F02051" w:rsidP="00543187">
            <w:p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  <w:r w:rsidRPr="004A3A8F">
              <w:rPr>
                <w:sz w:val="28"/>
                <w:szCs w:val="28"/>
              </w:rPr>
              <w:t xml:space="preserve">     </w:t>
            </w:r>
          </w:p>
          <w:p w:rsidR="00F02051" w:rsidRPr="002A1124" w:rsidRDefault="00F02051" w:rsidP="00543187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124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Руководствуясь </w:t>
            </w:r>
            <w:hyperlink r:id="rId7" w:tooltip="&quot;Устав муниципального образования Ташлинский район Оренбургской области&quot; (принят решением Совета депутатов муниципального образования Ташлинский район Оренбургской области от 27.06.2005 N 422-рс) (ред. от 10.08.2009) (Зарегистрировано в ГУ Минюста РФ по Привол" w:history="1">
              <w:r w:rsidRPr="006A72B6">
                <w:rPr>
                  <w:rFonts w:ascii="Times New Roman" w:hAnsi="Times New Roman" w:cs="Times New Roman"/>
                  <w:sz w:val="28"/>
                  <w:szCs w:val="28"/>
                </w:rPr>
                <w:t>Уставом</w:t>
              </w:r>
            </w:hyperlink>
            <w:r w:rsidRPr="002A112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образования </w:t>
            </w:r>
            <w:r>
              <w:rPr>
                <w:sz w:val="28"/>
                <w:szCs w:val="28"/>
              </w:rPr>
              <w:t xml:space="preserve"> </w:t>
            </w:r>
            <w:r w:rsidRPr="006A72B6">
              <w:rPr>
                <w:rFonts w:ascii="Times New Roman" w:hAnsi="Times New Roman" w:cs="Times New Roman"/>
                <w:sz w:val="28"/>
                <w:szCs w:val="28"/>
              </w:rPr>
              <w:t xml:space="preserve">Калининский </w:t>
            </w:r>
            <w:r w:rsidRPr="002A112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Ташлинского района Оренбургской области и в целях исполнения </w:t>
            </w:r>
            <w:hyperlink r:id="rId8" w:tooltip="Решение Совета депутатов муниципального образования Ташлинский район Оренбургской области от 19.07.2010 N 34/472-рс &quot;Об установлении пенсии за выслугу лет лицам, замещавшим муниципальные должности и должности муниципальной службы органов местного самоуправлени" w:history="1">
              <w:r w:rsidRPr="006A72B6">
                <w:rPr>
                  <w:rFonts w:ascii="Times New Roman" w:hAnsi="Times New Roman" w:cs="Times New Roman"/>
                  <w:sz w:val="28"/>
                  <w:szCs w:val="28"/>
                </w:rPr>
                <w:t>пунктов 2.2</w:t>
              </w:r>
            </w:hyperlink>
            <w:r w:rsidRPr="006A72B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9" w:tooltip="Решение Совета депутатов муниципального образования Ташлинский район Оренбургской области от 19.07.2010 N 34/472-рс &quot;Об установлении пенсии за выслугу лет лицам, замещавшим муниципальные должности и должности муниципальной службы органов местного самоуправлени" w:history="1">
              <w:r w:rsidRPr="006A72B6">
                <w:rPr>
                  <w:rFonts w:ascii="Times New Roman" w:hAnsi="Times New Roman" w:cs="Times New Roman"/>
                  <w:sz w:val="28"/>
                  <w:szCs w:val="28"/>
                </w:rPr>
                <w:t>4.1</w:t>
              </w:r>
            </w:hyperlink>
            <w:r w:rsidRPr="006A7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1124">
              <w:rPr>
                <w:rFonts w:ascii="Times New Roman" w:hAnsi="Times New Roman" w:cs="Times New Roman"/>
                <w:sz w:val="28"/>
                <w:szCs w:val="28"/>
              </w:rPr>
              <w:t>Положения об установлении пенсии за выслугу лет лицам, замещавшим муниципальные должности и должности муниципальной службы органов местного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амоуправления Калининского</w:t>
            </w:r>
            <w:r w:rsidRPr="002A112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утвержденного решением Совета депута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 МО Калининский сельсовет  от 27.10.2015 г № 2/8- рс:</w:t>
            </w:r>
          </w:p>
          <w:p w:rsidR="00F02051" w:rsidRPr="002A1124" w:rsidRDefault="00F02051" w:rsidP="0054318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051" w:rsidRPr="002A1124" w:rsidRDefault="00F02051" w:rsidP="00543187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124">
              <w:rPr>
                <w:rFonts w:ascii="Times New Roman" w:hAnsi="Times New Roman" w:cs="Times New Roman"/>
                <w:sz w:val="28"/>
                <w:szCs w:val="28"/>
              </w:rPr>
              <w:t xml:space="preserve">1. Утвердить </w:t>
            </w:r>
            <w:hyperlink w:anchor="Par39" w:tooltip="Ссылка на текущий документ" w:history="1">
              <w:r w:rsidRPr="007E01FE">
                <w:rPr>
                  <w:rFonts w:ascii="Times New Roman" w:hAnsi="Times New Roman" w:cs="Times New Roman"/>
                  <w:sz w:val="28"/>
                  <w:szCs w:val="28"/>
                </w:rPr>
                <w:t>правила</w:t>
              </w:r>
            </w:hyperlink>
            <w:r w:rsidRPr="002A1124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определения среднемесячного заработка, из которого исчисляется размер пенсии за выслугу лет лицам, замещавшим муниципальные должности и должности муниципальной службы органов местного самоуправления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Калининский</w:t>
            </w:r>
            <w:r w:rsidRPr="002A112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Ташлинского района Оренбургской области.</w:t>
            </w:r>
          </w:p>
          <w:p w:rsidR="00F02051" w:rsidRPr="002A1124" w:rsidRDefault="00F02051" w:rsidP="0054318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2A1124">
              <w:rPr>
                <w:rFonts w:ascii="Times New Roman" w:hAnsi="Times New Roman" w:cs="Times New Roman"/>
                <w:sz w:val="28"/>
                <w:szCs w:val="28"/>
              </w:rPr>
              <w:t xml:space="preserve">2. Контроль за исполнением настоящего постановления возложить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специалиста 1 категории</w:t>
            </w:r>
            <w:r w:rsidRPr="002A11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2051" w:rsidRPr="002A1124" w:rsidRDefault="00F02051" w:rsidP="0054318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3. Настоящее п</w:t>
            </w:r>
            <w:r w:rsidRPr="002A1124">
              <w:rPr>
                <w:rFonts w:ascii="Times New Roman" w:hAnsi="Times New Roman" w:cs="Times New Roman"/>
                <w:sz w:val="28"/>
                <w:szCs w:val="28"/>
              </w:rPr>
              <w:t>остановление вступает в силу со дня его подписания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распространяется на правоотношения, возникшие с 21.07.2020 года</w:t>
            </w:r>
            <w:r w:rsidRPr="002A11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2051" w:rsidRPr="002A1124" w:rsidRDefault="00F02051" w:rsidP="0054318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051" w:rsidRDefault="00F02051" w:rsidP="0054318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И.о. г</w:t>
            </w:r>
            <w:r w:rsidRPr="00EB1B69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B1B6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В.А. Тюрькина</w:t>
            </w:r>
          </w:p>
          <w:p w:rsidR="00F02051" w:rsidRPr="00EB1B69" w:rsidRDefault="00F02051" w:rsidP="0054318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B1B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EB1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F02051" w:rsidRPr="004A3A8F" w:rsidRDefault="00F02051" w:rsidP="00543187">
            <w:p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</w:p>
          <w:p w:rsidR="00F02051" w:rsidRPr="00A3387E" w:rsidRDefault="00F02051" w:rsidP="00A3387E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6A72B6">
              <w:rPr>
                <w:sz w:val="24"/>
                <w:szCs w:val="24"/>
              </w:rPr>
              <w:t>Разослано: администрации района, прокурору района, бухгалтерии,  в дело.</w:t>
            </w:r>
          </w:p>
        </w:tc>
      </w:tr>
    </w:tbl>
    <w:p w:rsidR="00F02051" w:rsidRDefault="00F02051" w:rsidP="007E01FE">
      <w:pPr>
        <w:shd w:val="clear" w:color="auto" w:fill="FFFFFF"/>
        <w:rPr>
          <w:b/>
          <w:color w:val="000000"/>
          <w:sz w:val="24"/>
          <w:szCs w:val="24"/>
        </w:rPr>
      </w:pPr>
    </w:p>
    <w:p w:rsidR="00F02051" w:rsidRPr="006A72B6" w:rsidRDefault="00F02051" w:rsidP="006A72B6">
      <w:pPr>
        <w:shd w:val="clear" w:color="auto" w:fill="FFFFFF"/>
        <w:jc w:val="right"/>
        <w:rPr>
          <w:color w:val="000000"/>
          <w:sz w:val="28"/>
          <w:szCs w:val="28"/>
        </w:rPr>
      </w:pPr>
      <w:r w:rsidRPr="006A72B6">
        <w:rPr>
          <w:color w:val="000000"/>
          <w:sz w:val="24"/>
          <w:szCs w:val="24"/>
        </w:rPr>
        <w:t>Приложение № 1</w:t>
      </w:r>
    </w:p>
    <w:p w:rsidR="00F02051" w:rsidRPr="006A72B6" w:rsidRDefault="00F02051" w:rsidP="006A72B6">
      <w:pPr>
        <w:shd w:val="clear" w:color="auto" w:fill="FFFFFF"/>
        <w:jc w:val="right"/>
        <w:rPr>
          <w:color w:val="000000"/>
          <w:sz w:val="24"/>
          <w:szCs w:val="24"/>
        </w:rPr>
      </w:pPr>
      <w:r w:rsidRPr="006A72B6">
        <w:rPr>
          <w:color w:val="000000"/>
          <w:sz w:val="24"/>
          <w:szCs w:val="24"/>
        </w:rPr>
        <w:t>к постановлению администрации</w:t>
      </w:r>
    </w:p>
    <w:p w:rsidR="00F02051" w:rsidRPr="006A72B6" w:rsidRDefault="00F02051" w:rsidP="006A72B6">
      <w:pPr>
        <w:shd w:val="clear" w:color="auto" w:fill="FFFFFF"/>
        <w:jc w:val="right"/>
        <w:rPr>
          <w:color w:val="000000"/>
          <w:sz w:val="24"/>
          <w:szCs w:val="24"/>
        </w:rPr>
      </w:pPr>
      <w:r w:rsidRPr="006A72B6">
        <w:rPr>
          <w:color w:val="000000"/>
          <w:sz w:val="24"/>
          <w:szCs w:val="24"/>
        </w:rPr>
        <w:t xml:space="preserve">муниципального образования </w:t>
      </w:r>
    </w:p>
    <w:p w:rsidR="00F02051" w:rsidRPr="006A72B6" w:rsidRDefault="00F02051" w:rsidP="006A72B6">
      <w:pPr>
        <w:shd w:val="clear" w:color="auto" w:fill="FFFFFF"/>
        <w:jc w:val="right"/>
        <w:rPr>
          <w:color w:val="000000"/>
          <w:sz w:val="24"/>
          <w:szCs w:val="24"/>
        </w:rPr>
      </w:pPr>
      <w:r w:rsidRPr="006A72B6">
        <w:rPr>
          <w:color w:val="000000"/>
          <w:sz w:val="24"/>
          <w:szCs w:val="24"/>
        </w:rPr>
        <w:t>Калининский сельсовет</w:t>
      </w:r>
    </w:p>
    <w:p w:rsidR="00F02051" w:rsidRPr="006A72B6" w:rsidRDefault="00F02051" w:rsidP="006A72B6">
      <w:pPr>
        <w:shd w:val="clear" w:color="auto" w:fill="FFFFFF"/>
        <w:tabs>
          <w:tab w:val="center" w:pos="4677"/>
          <w:tab w:val="left" w:pos="6836"/>
        </w:tabs>
        <w:jc w:val="right"/>
        <w:rPr>
          <w:sz w:val="24"/>
          <w:szCs w:val="24"/>
        </w:rPr>
      </w:pPr>
      <w:r w:rsidRPr="006A72B6">
        <w:rPr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Pr="006A72B6">
        <w:rPr>
          <w:sz w:val="24"/>
          <w:szCs w:val="24"/>
        </w:rPr>
        <w:t xml:space="preserve">от 19.10.2020 г № 125-п </w:t>
      </w:r>
    </w:p>
    <w:p w:rsidR="00F02051" w:rsidRPr="006B3C21" w:rsidRDefault="00F02051" w:rsidP="006A72B6">
      <w:pPr>
        <w:shd w:val="clear" w:color="auto" w:fill="FFFFFF"/>
        <w:jc w:val="right"/>
        <w:rPr>
          <w:rFonts w:ascii="Verdana" w:hAnsi="Verdana"/>
          <w:b/>
          <w:color w:val="000000"/>
          <w:sz w:val="17"/>
          <w:szCs w:val="17"/>
        </w:rPr>
      </w:pPr>
    </w:p>
    <w:p w:rsidR="00F02051" w:rsidRPr="009C1ACA" w:rsidRDefault="00F02051" w:rsidP="006A72B6">
      <w:pPr>
        <w:shd w:val="clear" w:color="auto" w:fill="FFFFFF"/>
        <w:jc w:val="center"/>
        <w:rPr>
          <w:b/>
          <w:sz w:val="28"/>
          <w:szCs w:val="28"/>
        </w:rPr>
      </w:pPr>
      <w:r w:rsidRPr="006B3C21">
        <w:rPr>
          <w:rFonts w:ascii="Verdana" w:hAnsi="Verdana"/>
          <w:b/>
          <w:color w:val="000000"/>
          <w:sz w:val="17"/>
          <w:szCs w:val="17"/>
        </w:rPr>
        <w:br/>
      </w:r>
      <w:r w:rsidRPr="009C1ACA">
        <w:rPr>
          <w:b/>
          <w:sz w:val="28"/>
          <w:szCs w:val="28"/>
        </w:rPr>
        <w:t>Правила определения среднемесячного заработка, из которого исчисляется размер пенсии за выслугу лет лицам, замещавшим муниципальные должности и должности муниципальной службы органов местного самоуправления муниц</w:t>
      </w:r>
      <w:r>
        <w:rPr>
          <w:b/>
          <w:sz w:val="28"/>
          <w:szCs w:val="28"/>
        </w:rPr>
        <w:t>ипального образования Калининский</w:t>
      </w:r>
      <w:r w:rsidRPr="009C1ACA">
        <w:rPr>
          <w:b/>
          <w:sz w:val="28"/>
          <w:szCs w:val="28"/>
        </w:rPr>
        <w:t xml:space="preserve"> сельсовет Ташлинского района Оренбургской области</w:t>
      </w:r>
    </w:p>
    <w:p w:rsidR="00F02051" w:rsidRDefault="00F02051" w:rsidP="006A72B6">
      <w:pPr>
        <w:ind w:firstLine="708"/>
        <w:jc w:val="both"/>
        <w:rPr>
          <w:b/>
          <w:sz w:val="28"/>
          <w:szCs w:val="28"/>
        </w:rPr>
      </w:pPr>
    </w:p>
    <w:p w:rsidR="00F02051" w:rsidRPr="00EA1727" w:rsidRDefault="00F02051" w:rsidP="006A72B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6D">
        <w:rPr>
          <w:rFonts w:ascii="Times New Roman" w:hAnsi="Times New Roman"/>
          <w:sz w:val="28"/>
          <w:szCs w:val="28"/>
        </w:rPr>
        <w:t xml:space="preserve">1. </w:t>
      </w:r>
      <w:r w:rsidRPr="00EA1727">
        <w:rPr>
          <w:rFonts w:ascii="Times New Roman" w:hAnsi="Times New Roman" w:cs="Times New Roman"/>
          <w:sz w:val="28"/>
          <w:szCs w:val="28"/>
        </w:rPr>
        <w:t>Настоящие Правила определяют порядок расчета среднемесячного заработка, исходя из которого исчисляется размер пенсии за выслугу лет лицам, замещавшим муниципальные должности и должности муниципальной службы органов местного са</w:t>
      </w:r>
      <w:r>
        <w:rPr>
          <w:rFonts w:ascii="Times New Roman" w:hAnsi="Times New Roman" w:cs="Times New Roman"/>
          <w:sz w:val="28"/>
          <w:szCs w:val="28"/>
        </w:rPr>
        <w:t xml:space="preserve">моуправления муниципального образования  Калининский сельсовет Ташлинского района. </w:t>
      </w:r>
      <w:r w:rsidRPr="00EA1727">
        <w:rPr>
          <w:rFonts w:ascii="Times New Roman" w:hAnsi="Times New Roman" w:cs="Times New Roman"/>
          <w:sz w:val="28"/>
          <w:szCs w:val="28"/>
        </w:rPr>
        <w:t>(далее - среднемесячный заработок).</w:t>
      </w:r>
    </w:p>
    <w:p w:rsidR="00F02051" w:rsidRPr="00EA1727" w:rsidRDefault="00F02051" w:rsidP="006A72B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7"/>
      <w:bookmarkEnd w:id="0"/>
      <w:r w:rsidRPr="00EA1727">
        <w:rPr>
          <w:rFonts w:ascii="Times New Roman" w:hAnsi="Times New Roman" w:cs="Times New Roman"/>
          <w:sz w:val="28"/>
          <w:szCs w:val="28"/>
        </w:rPr>
        <w:t>2. Для определения среднемесячного заработка лиц, замещавших должности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альной службы </w:t>
      </w:r>
      <w:r w:rsidRPr="00EA1727">
        <w:rPr>
          <w:rFonts w:ascii="Times New Roman" w:hAnsi="Times New Roman" w:cs="Times New Roman"/>
          <w:sz w:val="28"/>
          <w:szCs w:val="28"/>
        </w:rPr>
        <w:t xml:space="preserve"> и муниципальные должности органов местного самоуправления</w:t>
      </w:r>
      <w:r w:rsidRPr="005C6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 Калининский сельсовет Ташлинского района</w:t>
      </w:r>
      <w:r w:rsidRPr="00EA1727">
        <w:rPr>
          <w:rFonts w:ascii="Times New Roman" w:hAnsi="Times New Roman" w:cs="Times New Roman"/>
          <w:sz w:val="28"/>
          <w:szCs w:val="28"/>
        </w:rPr>
        <w:t>, учитывается денежное содержание, состоящее из следующих выплат:</w:t>
      </w:r>
    </w:p>
    <w:p w:rsidR="00F02051" w:rsidRPr="00EA1727" w:rsidRDefault="00F02051" w:rsidP="006A72B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727">
        <w:rPr>
          <w:rFonts w:ascii="Times New Roman" w:hAnsi="Times New Roman" w:cs="Times New Roman"/>
          <w:sz w:val="28"/>
          <w:szCs w:val="28"/>
        </w:rPr>
        <w:t>а) месячный должностной оклад;</w:t>
      </w:r>
    </w:p>
    <w:p w:rsidR="00F02051" w:rsidRPr="00EA1727" w:rsidRDefault="00F02051" w:rsidP="006A72B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727">
        <w:rPr>
          <w:rFonts w:ascii="Times New Roman" w:hAnsi="Times New Roman" w:cs="Times New Roman"/>
          <w:sz w:val="28"/>
          <w:szCs w:val="28"/>
        </w:rPr>
        <w:t>б) ежемесячная надбавка к должностному окладу за выслугу лет в размере до 30 процентов;</w:t>
      </w:r>
    </w:p>
    <w:p w:rsidR="00F02051" w:rsidRPr="00EA1727" w:rsidRDefault="00F02051" w:rsidP="006A72B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727">
        <w:rPr>
          <w:rFonts w:ascii="Times New Roman" w:hAnsi="Times New Roman" w:cs="Times New Roman"/>
          <w:sz w:val="28"/>
          <w:szCs w:val="28"/>
        </w:rPr>
        <w:t>в) ежемесячная надбавка к должностному окладу за особые условия службы;</w:t>
      </w:r>
    </w:p>
    <w:p w:rsidR="00F02051" w:rsidRPr="00EA1727" w:rsidRDefault="00F02051" w:rsidP="006A72B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A1727">
        <w:rPr>
          <w:rFonts w:ascii="Times New Roman" w:hAnsi="Times New Roman" w:cs="Times New Roman"/>
          <w:sz w:val="28"/>
          <w:szCs w:val="28"/>
        </w:rPr>
        <w:t>) единовременная выплата при предоставлении ежегодного оплачиваемого отпуска;</w:t>
      </w:r>
    </w:p>
    <w:p w:rsidR="00F02051" w:rsidRDefault="00F02051" w:rsidP="006A72B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A1727">
        <w:rPr>
          <w:rFonts w:ascii="Times New Roman" w:hAnsi="Times New Roman" w:cs="Times New Roman"/>
          <w:sz w:val="28"/>
          <w:szCs w:val="28"/>
        </w:rPr>
        <w:t>) материальная помощь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2051" w:rsidRDefault="00F02051" w:rsidP="006A72B6">
      <w:pPr>
        <w:pStyle w:val="ConsPlusNormal0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Pr="008963E1">
        <w:rPr>
          <w:color w:val="2D2D2D"/>
          <w:spacing w:val="2"/>
          <w:sz w:val="21"/>
          <w:szCs w:val="21"/>
          <w:shd w:val="clear" w:color="auto" w:fill="FFFFFF"/>
        </w:rPr>
        <w:t xml:space="preserve"> </w:t>
      </w:r>
      <w:r>
        <w:rPr>
          <w:color w:val="2D2D2D"/>
          <w:spacing w:val="2"/>
          <w:sz w:val="21"/>
          <w:szCs w:val="21"/>
          <w:shd w:val="clear" w:color="auto" w:fill="FFFFFF"/>
        </w:rPr>
        <w:t> </w:t>
      </w:r>
      <w:r w:rsidRPr="00A3387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ежемесячное денежное поощрение;</w:t>
      </w:r>
    </w:p>
    <w:p w:rsidR="00F02051" w:rsidRDefault="00F02051" w:rsidP="00E34BF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87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ж) ежемесячная надбавка к должностному окладу за классный чин</w:t>
      </w:r>
      <w:r w:rsidRPr="00A3387E">
        <w:rPr>
          <w:rFonts w:ascii="Times New Roman" w:hAnsi="Times New Roman" w:cs="Times New Roman"/>
          <w:sz w:val="28"/>
          <w:szCs w:val="28"/>
        </w:rPr>
        <w:t>.</w:t>
      </w:r>
    </w:p>
    <w:p w:rsidR="00F02051" w:rsidRPr="00E34BFE" w:rsidRDefault="00F02051" w:rsidP="00E34BF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районный коэффициент.</w:t>
      </w:r>
    </w:p>
    <w:p w:rsidR="00F02051" w:rsidRPr="00EA1727" w:rsidRDefault="00F02051" w:rsidP="006A72B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727">
        <w:rPr>
          <w:rFonts w:ascii="Times New Roman" w:hAnsi="Times New Roman" w:cs="Times New Roman"/>
          <w:sz w:val="28"/>
          <w:szCs w:val="28"/>
        </w:rPr>
        <w:t xml:space="preserve">3. На выплаты, указанные в </w:t>
      </w:r>
      <w:hyperlink w:anchor="Par47" w:tooltip="Ссылка на текущий документ" w:history="1">
        <w:r w:rsidRPr="00EA1727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EA1727">
        <w:rPr>
          <w:rFonts w:ascii="Times New Roman" w:hAnsi="Times New Roman" w:cs="Times New Roman"/>
          <w:sz w:val="28"/>
          <w:szCs w:val="28"/>
        </w:rPr>
        <w:t xml:space="preserve"> настоящих Правил, начисляется районный коэффициент в соответствии с действующим законодательством.</w:t>
      </w:r>
    </w:p>
    <w:p w:rsidR="00F02051" w:rsidRDefault="00F02051" w:rsidP="006A72B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727">
        <w:rPr>
          <w:rFonts w:ascii="Times New Roman" w:hAnsi="Times New Roman" w:cs="Times New Roman"/>
          <w:sz w:val="28"/>
          <w:szCs w:val="28"/>
        </w:rPr>
        <w:t xml:space="preserve">4. Расчет среднемесячного заработка производится по выбору муниципального служащего, исходя из денежного содержания, указанного в </w:t>
      </w:r>
      <w:hyperlink w:anchor="Par47" w:tooltip="Ссылка на текущий документ" w:history="1">
        <w:r w:rsidRPr="00EA1727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EA1727">
        <w:rPr>
          <w:rFonts w:ascii="Times New Roman" w:hAnsi="Times New Roman" w:cs="Times New Roman"/>
          <w:sz w:val="28"/>
          <w:szCs w:val="28"/>
        </w:rPr>
        <w:t xml:space="preserve"> настоящих Правил, за последние 12 полных календарных месяцев муниципальной службы, предшествующих месяцу ее прекращения либо месяцу достижения им возраста, дающего право на трудовую пенсию по старости в соответствии с Федеральным </w:t>
      </w:r>
      <w:hyperlink r:id="rId10" w:tooltip="Федеральный закон от 17.12.2001 N 173-ФЗ (ред. от 28.12.2013, с изм. от 04.06.2014) &quot;О трудовых пенсиях в Российской Федерации&quot;{КонсультантПлюс}" w:history="1">
        <w:r w:rsidRPr="00EA172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A1727">
        <w:rPr>
          <w:rFonts w:ascii="Times New Roman" w:hAnsi="Times New Roman" w:cs="Times New Roman"/>
          <w:sz w:val="28"/>
          <w:szCs w:val="28"/>
        </w:rPr>
        <w:t xml:space="preserve"> "О трудовых пенсиях в Российской Федерации", или возраста, дающего право на назначение пенсии на период до наступления возраста, дающего право на трудовую пенсию по старости, в том числе досрочно назначаемую трудовую пенсию по старости, </w:t>
      </w:r>
    </w:p>
    <w:p w:rsidR="00F02051" w:rsidRDefault="00F02051" w:rsidP="006A72B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2051" w:rsidRPr="00EA1727" w:rsidRDefault="00F02051" w:rsidP="006A72B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727">
        <w:rPr>
          <w:rFonts w:ascii="Times New Roman" w:hAnsi="Times New Roman" w:cs="Times New Roman"/>
          <w:sz w:val="28"/>
          <w:szCs w:val="28"/>
        </w:rPr>
        <w:t xml:space="preserve">назначенную в соответствии с </w:t>
      </w:r>
      <w:hyperlink r:id="rId11" w:tooltip="Закон РФ от 19.04.1991 N 1032-1 (ред. от 02.07.2013, с изм. от 05.05.2014) &quot;О занятости населения в Российской Федерации&quot; (с изм. и доп., вступающими в силу с 01.09.2013)------------ Недействующая редакция{КонсультантПлюс}" w:history="1">
        <w:r w:rsidRPr="00EA172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A1727">
        <w:rPr>
          <w:rFonts w:ascii="Times New Roman" w:hAnsi="Times New Roman" w:cs="Times New Roman"/>
          <w:sz w:val="28"/>
          <w:szCs w:val="28"/>
        </w:rPr>
        <w:t xml:space="preserve"> Российской Федерации от 19.04.1991 N 1032-1 "О занятости населения в Российской Федерации" (далее - расчетный период).</w:t>
      </w:r>
    </w:p>
    <w:p w:rsidR="00F02051" w:rsidRPr="00EA1727" w:rsidRDefault="00F02051" w:rsidP="006A72B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727">
        <w:rPr>
          <w:rFonts w:ascii="Times New Roman" w:hAnsi="Times New Roman" w:cs="Times New Roman"/>
          <w:sz w:val="28"/>
          <w:szCs w:val="28"/>
        </w:rPr>
        <w:t xml:space="preserve">Размер среднемесячного заработка, если расчетный период отработан полностью, определяется путем деления общей суммы денежного содержания, указанной в </w:t>
      </w:r>
      <w:hyperlink w:anchor="Par47" w:tooltip="Ссылка на текущий документ" w:history="1">
        <w:r w:rsidRPr="00EA1727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EA1727">
        <w:rPr>
          <w:rFonts w:ascii="Times New Roman" w:hAnsi="Times New Roman" w:cs="Times New Roman"/>
          <w:sz w:val="28"/>
          <w:szCs w:val="28"/>
        </w:rPr>
        <w:t xml:space="preserve"> настоящих Правил, фактически начисленной в расчетном периоде, на 12.</w:t>
      </w:r>
    </w:p>
    <w:p w:rsidR="00F02051" w:rsidRPr="00EA1727" w:rsidRDefault="00F02051" w:rsidP="006A72B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727">
        <w:rPr>
          <w:rFonts w:ascii="Times New Roman" w:hAnsi="Times New Roman" w:cs="Times New Roman"/>
          <w:sz w:val="28"/>
          <w:szCs w:val="28"/>
        </w:rPr>
        <w:t>5. При исчислении среднемесячного заработка из расчетного периода исключаются:</w:t>
      </w:r>
    </w:p>
    <w:p w:rsidR="00F02051" w:rsidRPr="00EA1727" w:rsidRDefault="00F02051" w:rsidP="006A72B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727">
        <w:rPr>
          <w:rFonts w:ascii="Times New Roman" w:hAnsi="Times New Roman" w:cs="Times New Roman"/>
          <w:sz w:val="28"/>
          <w:szCs w:val="28"/>
        </w:rPr>
        <w:t>- месяцы, на которые приходится время нахождения муниципального служащего в отпусках без сохранения денежного содержания (заработной платы),</w:t>
      </w:r>
    </w:p>
    <w:p w:rsidR="00F02051" w:rsidRPr="00EA1727" w:rsidRDefault="00F02051" w:rsidP="006A72B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727">
        <w:rPr>
          <w:rFonts w:ascii="Times New Roman" w:hAnsi="Times New Roman" w:cs="Times New Roman"/>
          <w:sz w:val="28"/>
          <w:szCs w:val="28"/>
        </w:rPr>
        <w:t>- месяцы, на которые приходятся периоды временной нетрудоспособности,</w:t>
      </w:r>
    </w:p>
    <w:p w:rsidR="00F02051" w:rsidRPr="00EA1727" w:rsidRDefault="00F02051" w:rsidP="006A72B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727">
        <w:rPr>
          <w:rFonts w:ascii="Times New Roman" w:hAnsi="Times New Roman" w:cs="Times New Roman"/>
          <w:sz w:val="28"/>
          <w:szCs w:val="28"/>
        </w:rPr>
        <w:t>- месяцы, в которых отсутствуют фактически отработанные дни.</w:t>
      </w:r>
    </w:p>
    <w:p w:rsidR="00F02051" w:rsidRPr="00EA1727" w:rsidRDefault="00F02051" w:rsidP="006A72B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727">
        <w:rPr>
          <w:rFonts w:ascii="Times New Roman" w:hAnsi="Times New Roman" w:cs="Times New Roman"/>
          <w:sz w:val="28"/>
          <w:szCs w:val="28"/>
        </w:rPr>
        <w:t>По заявлению муниципального служащего, поданному по месту оформления документов на пенсию за выслугу лет, для исчисления среднемесячного заработка взамен исключенных месяцев в расчетном периоде учитываются полные календарные месяцы, непосредственно предшествующие расчетному периоду.</w:t>
      </w:r>
    </w:p>
    <w:p w:rsidR="00F02051" w:rsidRPr="00EA1727" w:rsidRDefault="00F02051" w:rsidP="006A72B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727">
        <w:rPr>
          <w:rFonts w:ascii="Times New Roman" w:hAnsi="Times New Roman" w:cs="Times New Roman"/>
          <w:sz w:val="28"/>
          <w:szCs w:val="28"/>
        </w:rPr>
        <w:t>6. В случаях если расчетный период составляет менее 12 месяцев, размер среднемесячного заработка определяется путем деления суммы оплаты труда (денежного содержания) на количество фактически отработанных дней в расчетном периоде и умножения на 21 (среднемесячное число рабочих дней).</w:t>
      </w:r>
    </w:p>
    <w:p w:rsidR="00F02051" w:rsidRPr="00EA1727" w:rsidRDefault="00F02051" w:rsidP="006A72B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727">
        <w:rPr>
          <w:rFonts w:ascii="Times New Roman" w:hAnsi="Times New Roman" w:cs="Times New Roman"/>
          <w:sz w:val="28"/>
          <w:szCs w:val="28"/>
        </w:rPr>
        <w:t>7. Размер среднемесячного заработка, исходя из которого исчисляется размер пенсии за выслугу лет лицам, замещавшим должности муниципальной службы органов местного с</w:t>
      </w:r>
      <w:r>
        <w:rPr>
          <w:rFonts w:ascii="Times New Roman" w:hAnsi="Times New Roman" w:cs="Times New Roman"/>
          <w:sz w:val="28"/>
          <w:szCs w:val="28"/>
        </w:rPr>
        <w:t>амоуправления муниципального образования Калининский сельсовет Ташлинского района</w:t>
      </w:r>
      <w:r w:rsidRPr="00EA1727">
        <w:rPr>
          <w:rFonts w:ascii="Times New Roman" w:hAnsi="Times New Roman" w:cs="Times New Roman"/>
          <w:sz w:val="28"/>
          <w:szCs w:val="28"/>
        </w:rPr>
        <w:t>, не может превышать 2,8 должностного оклада с учетом районного коэффициента, установленного лицу, замещавшему должности муниципальной службы в расчетном периоде.</w:t>
      </w:r>
    </w:p>
    <w:p w:rsidR="00F02051" w:rsidRPr="00EA1727" w:rsidRDefault="00F02051" w:rsidP="006A72B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727">
        <w:rPr>
          <w:rFonts w:ascii="Times New Roman" w:hAnsi="Times New Roman" w:cs="Times New Roman"/>
          <w:sz w:val="28"/>
          <w:szCs w:val="28"/>
        </w:rPr>
        <w:t>Размер среднемесячного заработка, исходя из которого исчисляется размер пенсии за выслугу лет лицам, замещавшим муниципальные должности, не может превышать 0,8 среднемесячного заработка, установленного лицу, замещавшему муниципальную должность в расчетном периоде.</w:t>
      </w:r>
    </w:p>
    <w:p w:rsidR="00F02051" w:rsidRPr="00EA1727" w:rsidRDefault="00F02051" w:rsidP="006A72B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727">
        <w:rPr>
          <w:rFonts w:ascii="Times New Roman" w:hAnsi="Times New Roman" w:cs="Times New Roman"/>
          <w:sz w:val="28"/>
          <w:szCs w:val="28"/>
        </w:rPr>
        <w:t xml:space="preserve">8. В случае если на момент обращения за пенсией за выслугу лет изменены названия муниципальных должностей и должностей муниципальной службы или они упразднены, изменен статус органов местного самоуправления в соответствии с действующим законодательством, а также в случае ликвидации или реорганизации отраслевых (функциональных) и территориальных органов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Калининский сельсовет Ташлинского района</w:t>
      </w:r>
      <w:r w:rsidRPr="00EA1727">
        <w:rPr>
          <w:rFonts w:ascii="Times New Roman" w:hAnsi="Times New Roman" w:cs="Times New Roman"/>
          <w:sz w:val="28"/>
          <w:szCs w:val="28"/>
        </w:rPr>
        <w:t xml:space="preserve"> или их структурных подразделений, то для исчисления пенсии за выслугу лет применяется среднемесячный заработок, рассчитанный по соответствующей должности на момент увольнения с муниципальной с</w:t>
      </w:r>
      <w:r>
        <w:rPr>
          <w:rFonts w:ascii="Times New Roman" w:hAnsi="Times New Roman" w:cs="Times New Roman"/>
          <w:sz w:val="28"/>
          <w:szCs w:val="28"/>
        </w:rPr>
        <w:t>лужбы и проиндексированный администрацией Калининского сельсовета</w:t>
      </w:r>
      <w:r w:rsidRPr="00EA1727">
        <w:rPr>
          <w:rFonts w:ascii="Times New Roman" w:hAnsi="Times New Roman" w:cs="Times New Roman"/>
          <w:sz w:val="28"/>
          <w:szCs w:val="28"/>
        </w:rPr>
        <w:t xml:space="preserve"> на момент обращения с учетом последовательного применения индексов, утвержденных решением Сове</w:t>
      </w:r>
      <w:r>
        <w:rPr>
          <w:rFonts w:ascii="Times New Roman" w:hAnsi="Times New Roman" w:cs="Times New Roman"/>
          <w:sz w:val="28"/>
          <w:szCs w:val="28"/>
        </w:rPr>
        <w:t>та депутатов муниципального образования Калининский сельсовет Ташлинского района.</w:t>
      </w:r>
    </w:p>
    <w:p w:rsidR="00F02051" w:rsidRPr="00EA1727" w:rsidRDefault="00F02051" w:rsidP="006A72B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727">
        <w:rPr>
          <w:rFonts w:ascii="Times New Roman" w:hAnsi="Times New Roman" w:cs="Times New Roman"/>
          <w:sz w:val="28"/>
          <w:szCs w:val="28"/>
        </w:rPr>
        <w:t>9. Размеры пенсий за выслугу лет лицам, замещавшим муниципальные должности и должности муниципальной службы органов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Калининского сельсовета</w:t>
      </w:r>
      <w:r w:rsidRPr="00EA1727">
        <w:rPr>
          <w:rFonts w:ascii="Times New Roman" w:hAnsi="Times New Roman" w:cs="Times New Roman"/>
          <w:sz w:val="28"/>
          <w:szCs w:val="28"/>
        </w:rPr>
        <w:t xml:space="preserve">, исчисленные из денежного содержания с учетом ограничения 1,8 должностного оклада с районным коэффициентом подлежат перерасчету со дня вступления в силу </w:t>
      </w:r>
      <w:hyperlink r:id="rId12" w:tooltip="Решение Совета депутатов муниципального образования Ташлинский район Оренбургской области от 19.07.2010 N 34/472-рс &quot;Об установлении пенсии за выслугу лет лицам, замещавшим муниципальные должности и должности муниципальной службы органов местного самоуправлени" w:history="1">
        <w:r w:rsidRPr="00EA1727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EA1727">
        <w:rPr>
          <w:rFonts w:ascii="Times New Roman" w:hAnsi="Times New Roman" w:cs="Times New Roman"/>
          <w:sz w:val="28"/>
          <w:szCs w:val="28"/>
        </w:rPr>
        <w:t xml:space="preserve"> Сов</w:t>
      </w:r>
      <w:r>
        <w:rPr>
          <w:rFonts w:ascii="Times New Roman" w:hAnsi="Times New Roman" w:cs="Times New Roman"/>
          <w:sz w:val="28"/>
          <w:szCs w:val="28"/>
        </w:rPr>
        <w:t>ета депутатов Калининского сельсовета от 27.10.2015г № 2/8 – рс «</w:t>
      </w:r>
      <w:r w:rsidRPr="00EA1727">
        <w:rPr>
          <w:rFonts w:ascii="Times New Roman" w:hAnsi="Times New Roman" w:cs="Times New Roman"/>
          <w:sz w:val="28"/>
          <w:szCs w:val="28"/>
        </w:rPr>
        <w:t>Об установлении пенсии за выслугу лет лицам, замещавшим муниципальные должности и должности муниципальной службы органов местного са</w:t>
      </w:r>
      <w:r>
        <w:rPr>
          <w:rFonts w:ascii="Times New Roman" w:hAnsi="Times New Roman" w:cs="Times New Roman"/>
          <w:sz w:val="28"/>
          <w:szCs w:val="28"/>
        </w:rPr>
        <w:t>моуправления Калининского сельсовета</w:t>
      </w:r>
      <w:r w:rsidRPr="00EA1727">
        <w:rPr>
          <w:rFonts w:ascii="Times New Roman" w:hAnsi="Times New Roman" w:cs="Times New Roman"/>
          <w:sz w:val="28"/>
          <w:szCs w:val="28"/>
        </w:rPr>
        <w:t xml:space="preserve">. При этом размер денежного содержания муниципальных служащих, определенного с учетом выплат, указанных в </w:t>
      </w:r>
      <w:hyperlink w:anchor="Par47" w:tooltip="Ссылка на текущий документ" w:history="1">
        <w:r w:rsidRPr="00EA1727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EA1727">
        <w:rPr>
          <w:rFonts w:ascii="Times New Roman" w:hAnsi="Times New Roman" w:cs="Times New Roman"/>
          <w:sz w:val="28"/>
          <w:szCs w:val="28"/>
        </w:rPr>
        <w:t xml:space="preserve"> настоящих Правил, и из которого производится перерасчет пенсии за выслугу лет, не должен превышать 2,8 должностного оклада с учетом районного коэффициента.</w:t>
      </w:r>
    </w:p>
    <w:p w:rsidR="00F02051" w:rsidRPr="00EA1727" w:rsidRDefault="00F02051" w:rsidP="006A72B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727">
        <w:rPr>
          <w:rFonts w:ascii="Times New Roman" w:hAnsi="Times New Roman" w:cs="Times New Roman"/>
          <w:sz w:val="28"/>
          <w:szCs w:val="28"/>
        </w:rPr>
        <w:t xml:space="preserve">10. </w:t>
      </w:r>
      <w:hyperlink w:anchor="Par93" w:tooltip="Ссылка на текущий документ" w:history="1">
        <w:r w:rsidRPr="00EA1727">
          <w:rPr>
            <w:rFonts w:ascii="Times New Roman" w:hAnsi="Times New Roman" w:cs="Times New Roman"/>
            <w:color w:val="0000FF"/>
            <w:sz w:val="28"/>
            <w:szCs w:val="28"/>
          </w:rPr>
          <w:t>Справка</w:t>
        </w:r>
      </w:hyperlink>
      <w:r w:rsidRPr="00EA1727">
        <w:rPr>
          <w:rFonts w:ascii="Times New Roman" w:hAnsi="Times New Roman" w:cs="Times New Roman"/>
          <w:sz w:val="28"/>
          <w:szCs w:val="28"/>
        </w:rPr>
        <w:t xml:space="preserve"> о размере среднемесячного заработка оформляется отраслевым (функциональным) или территориальным органом </w:t>
      </w:r>
      <w:r>
        <w:rPr>
          <w:rFonts w:ascii="Times New Roman" w:hAnsi="Times New Roman" w:cs="Times New Roman"/>
          <w:sz w:val="28"/>
          <w:szCs w:val="28"/>
        </w:rPr>
        <w:t>администрации Калининского сельсовета</w:t>
      </w:r>
      <w:r w:rsidRPr="00EA1727">
        <w:rPr>
          <w:rFonts w:ascii="Times New Roman" w:hAnsi="Times New Roman" w:cs="Times New Roman"/>
          <w:sz w:val="28"/>
          <w:szCs w:val="28"/>
        </w:rPr>
        <w:t>, в котором заявитель замещал муниципальную должность или должность муниципальной службы, и заверяется подписями его руководителя, главного бухгалтера (начальника отдела бухгалтерского учета) и печатью соответствующего органа (приложение к настоящим Правилам).</w:t>
      </w:r>
    </w:p>
    <w:p w:rsidR="00F02051" w:rsidRPr="00EA1727" w:rsidRDefault="00F02051" w:rsidP="006A72B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727">
        <w:rPr>
          <w:rFonts w:ascii="Times New Roman" w:hAnsi="Times New Roman" w:cs="Times New Roman"/>
          <w:sz w:val="28"/>
          <w:szCs w:val="28"/>
        </w:rPr>
        <w:t xml:space="preserve">В случае ликвидации или реорганизации отраслевых (функциональных) или территориальных органов </w:t>
      </w:r>
      <w:r>
        <w:rPr>
          <w:rFonts w:ascii="Times New Roman" w:hAnsi="Times New Roman" w:cs="Times New Roman"/>
          <w:sz w:val="28"/>
          <w:szCs w:val="28"/>
        </w:rPr>
        <w:t>администрации Калининского сельсовета</w:t>
      </w:r>
      <w:r w:rsidRPr="00EA1727">
        <w:rPr>
          <w:rFonts w:ascii="Times New Roman" w:hAnsi="Times New Roman" w:cs="Times New Roman"/>
          <w:sz w:val="28"/>
          <w:szCs w:val="28"/>
        </w:rPr>
        <w:t xml:space="preserve"> справка о размере среднего заработка оформляется отраслевым (функциональным) или территориальным органом </w:t>
      </w:r>
      <w:r>
        <w:rPr>
          <w:rFonts w:ascii="Times New Roman" w:hAnsi="Times New Roman" w:cs="Times New Roman"/>
          <w:sz w:val="28"/>
          <w:szCs w:val="28"/>
        </w:rPr>
        <w:t>администрации Калининского сельсовета</w:t>
      </w:r>
      <w:r w:rsidRPr="00EA1727">
        <w:rPr>
          <w:rFonts w:ascii="Times New Roman" w:hAnsi="Times New Roman" w:cs="Times New Roman"/>
          <w:sz w:val="28"/>
          <w:szCs w:val="28"/>
        </w:rPr>
        <w:t xml:space="preserve"> либо органом местного самоуправления, которому переданы функции ликвидированного (реорганизованного) органа, либо администра</w:t>
      </w:r>
      <w:r>
        <w:rPr>
          <w:rFonts w:ascii="Times New Roman" w:hAnsi="Times New Roman" w:cs="Times New Roman"/>
          <w:sz w:val="28"/>
          <w:szCs w:val="28"/>
        </w:rPr>
        <w:t>цией Калининского сельсовета</w:t>
      </w:r>
      <w:r w:rsidRPr="00EA1727">
        <w:rPr>
          <w:rFonts w:ascii="Times New Roman" w:hAnsi="Times New Roman" w:cs="Times New Roman"/>
          <w:sz w:val="28"/>
          <w:szCs w:val="28"/>
        </w:rPr>
        <w:t xml:space="preserve"> в случае, если функции ликвидированного (реорганизованного) органа никому не передавались.</w:t>
      </w:r>
    </w:p>
    <w:p w:rsidR="00F02051" w:rsidRPr="00EA1727" w:rsidRDefault="00F02051" w:rsidP="006A72B6">
      <w:pPr>
        <w:ind w:firstLine="708"/>
        <w:jc w:val="both"/>
        <w:rPr>
          <w:sz w:val="28"/>
          <w:szCs w:val="28"/>
        </w:rPr>
      </w:pPr>
    </w:p>
    <w:p w:rsidR="00F02051" w:rsidRPr="00EA1727" w:rsidRDefault="00F02051" w:rsidP="006A72B6">
      <w:pPr>
        <w:ind w:firstLine="708"/>
        <w:jc w:val="both"/>
        <w:rPr>
          <w:sz w:val="28"/>
          <w:szCs w:val="28"/>
        </w:rPr>
      </w:pPr>
    </w:p>
    <w:p w:rsidR="00F02051" w:rsidRPr="00EA1727" w:rsidRDefault="00F02051" w:rsidP="006A72B6">
      <w:pPr>
        <w:ind w:firstLine="708"/>
        <w:jc w:val="both"/>
        <w:rPr>
          <w:sz w:val="28"/>
          <w:szCs w:val="28"/>
        </w:rPr>
      </w:pPr>
    </w:p>
    <w:p w:rsidR="00F02051" w:rsidRPr="00EA1727" w:rsidRDefault="00F02051" w:rsidP="006A72B6">
      <w:pPr>
        <w:ind w:firstLine="708"/>
        <w:jc w:val="both"/>
        <w:rPr>
          <w:sz w:val="28"/>
          <w:szCs w:val="28"/>
        </w:rPr>
      </w:pPr>
    </w:p>
    <w:p w:rsidR="00F02051" w:rsidRDefault="00F02051" w:rsidP="006A72B6">
      <w:pPr>
        <w:ind w:firstLine="708"/>
        <w:jc w:val="both"/>
        <w:rPr>
          <w:sz w:val="28"/>
          <w:szCs w:val="28"/>
        </w:rPr>
      </w:pPr>
    </w:p>
    <w:p w:rsidR="00F02051" w:rsidRDefault="00F02051" w:rsidP="006A72B6">
      <w:pPr>
        <w:ind w:firstLine="708"/>
        <w:jc w:val="both"/>
        <w:rPr>
          <w:sz w:val="28"/>
          <w:szCs w:val="28"/>
        </w:rPr>
      </w:pPr>
    </w:p>
    <w:p w:rsidR="00F02051" w:rsidRDefault="00F02051" w:rsidP="006A72B6">
      <w:pPr>
        <w:ind w:firstLine="708"/>
        <w:jc w:val="both"/>
        <w:rPr>
          <w:sz w:val="28"/>
          <w:szCs w:val="28"/>
        </w:rPr>
      </w:pPr>
    </w:p>
    <w:p w:rsidR="00F02051" w:rsidRDefault="00F02051" w:rsidP="006A72B6">
      <w:pPr>
        <w:ind w:firstLine="708"/>
        <w:jc w:val="both"/>
        <w:rPr>
          <w:sz w:val="28"/>
          <w:szCs w:val="28"/>
        </w:rPr>
      </w:pPr>
    </w:p>
    <w:p w:rsidR="00F02051" w:rsidRPr="00EA1727" w:rsidRDefault="00F02051" w:rsidP="00E34BFE">
      <w:pPr>
        <w:jc w:val="both"/>
        <w:rPr>
          <w:sz w:val="28"/>
          <w:szCs w:val="28"/>
        </w:rPr>
      </w:pPr>
    </w:p>
    <w:p w:rsidR="00F02051" w:rsidRDefault="00F02051" w:rsidP="006A72B6">
      <w:pPr>
        <w:pStyle w:val="ConsPlusNormal0"/>
        <w:jc w:val="right"/>
        <w:outlineLvl w:val="1"/>
      </w:pPr>
    </w:p>
    <w:p w:rsidR="00F02051" w:rsidRDefault="00F02051" w:rsidP="007E01FE">
      <w:pPr>
        <w:pStyle w:val="ConsPlusNormal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F02051" w:rsidRPr="000D64A2" w:rsidRDefault="00F02051" w:rsidP="006A72B6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D64A2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F02051" w:rsidRPr="0012476A" w:rsidRDefault="00F02051" w:rsidP="006A72B6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от 19.10.2020 г № 125-п</w:t>
      </w:r>
    </w:p>
    <w:p w:rsidR="00F02051" w:rsidRPr="00A035A7" w:rsidRDefault="00F02051" w:rsidP="006A72B6">
      <w:pPr>
        <w:pStyle w:val="ConsPlusNormal0"/>
        <w:jc w:val="both"/>
        <w:rPr>
          <w:color w:val="FF0000"/>
        </w:rPr>
      </w:pPr>
    </w:p>
    <w:p w:rsidR="00F02051" w:rsidRDefault="00F02051" w:rsidP="006A72B6">
      <w:pPr>
        <w:pStyle w:val="ConsPlusNormal0"/>
        <w:jc w:val="both"/>
      </w:pPr>
    </w:p>
    <w:p w:rsidR="00F02051" w:rsidRDefault="00F02051" w:rsidP="006A72B6">
      <w:pPr>
        <w:pStyle w:val="ConsPlusNonformat"/>
      </w:pPr>
      <w:r>
        <w:t>__________________________________</w:t>
      </w:r>
    </w:p>
    <w:p w:rsidR="00F02051" w:rsidRDefault="00F02051" w:rsidP="006A72B6">
      <w:pPr>
        <w:pStyle w:val="ConsPlusNonformat"/>
      </w:pPr>
      <w:r>
        <w:t>(наименование органа местного</w:t>
      </w:r>
    </w:p>
    <w:p w:rsidR="00F02051" w:rsidRDefault="00F02051" w:rsidP="006A72B6">
      <w:pPr>
        <w:pStyle w:val="ConsPlusNonformat"/>
      </w:pPr>
      <w:r>
        <w:t>самоуправления Ташлинского района)</w:t>
      </w:r>
    </w:p>
    <w:p w:rsidR="00F02051" w:rsidRDefault="00F02051" w:rsidP="006A72B6">
      <w:pPr>
        <w:pStyle w:val="ConsPlusNonformat"/>
      </w:pPr>
      <w:r>
        <w:t>"____"____________________ 20__ г.</w:t>
      </w:r>
    </w:p>
    <w:p w:rsidR="00F02051" w:rsidRDefault="00F02051" w:rsidP="006A72B6">
      <w:pPr>
        <w:pStyle w:val="ConsPlusNonformat"/>
      </w:pPr>
      <w:r>
        <w:t>N _______</w:t>
      </w:r>
    </w:p>
    <w:p w:rsidR="00F02051" w:rsidRDefault="00F02051" w:rsidP="006A72B6">
      <w:pPr>
        <w:pStyle w:val="ConsPlusNormal0"/>
        <w:jc w:val="both"/>
      </w:pPr>
    </w:p>
    <w:p w:rsidR="00F02051" w:rsidRPr="00CD6BE2" w:rsidRDefault="00F02051" w:rsidP="006A72B6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93"/>
      <w:bookmarkEnd w:id="1"/>
      <w:r w:rsidRPr="00CD6BE2">
        <w:rPr>
          <w:rFonts w:ascii="Times New Roman" w:hAnsi="Times New Roman" w:cs="Times New Roman"/>
          <w:sz w:val="24"/>
          <w:szCs w:val="24"/>
        </w:rPr>
        <w:t>Справка</w:t>
      </w:r>
    </w:p>
    <w:p w:rsidR="00F02051" w:rsidRPr="00CD6BE2" w:rsidRDefault="00F02051" w:rsidP="006A72B6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CD6BE2">
        <w:rPr>
          <w:rFonts w:ascii="Times New Roman" w:hAnsi="Times New Roman" w:cs="Times New Roman"/>
          <w:sz w:val="24"/>
          <w:szCs w:val="24"/>
        </w:rPr>
        <w:t>о размере среднемесячного заработка для исчисления пенсии</w:t>
      </w:r>
    </w:p>
    <w:p w:rsidR="00F02051" w:rsidRPr="00CD6BE2" w:rsidRDefault="00F02051" w:rsidP="006A72B6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CD6BE2">
        <w:rPr>
          <w:rFonts w:ascii="Times New Roman" w:hAnsi="Times New Roman" w:cs="Times New Roman"/>
          <w:sz w:val="24"/>
          <w:szCs w:val="24"/>
        </w:rPr>
        <w:t>за выслугу лет лицам, замещавшим муниципальные должности</w:t>
      </w:r>
    </w:p>
    <w:p w:rsidR="00F02051" w:rsidRPr="00CD6BE2" w:rsidRDefault="00F02051" w:rsidP="006A72B6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CD6BE2">
        <w:rPr>
          <w:rFonts w:ascii="Times New Roman" w:hAnsi="Times New Roman" w:cs="Times New Roman"/>
          <w:sz w:val="24"/>
          <w:szCs w:val="24"/>
        </w:rPr>
        <w:t>и должности муниципальной службы органов</w:t>
      </w:r>
    </w:p>
    <w:p w:rsidR="00F02051" w:rsidRPr="00CD6BE2" w:rsidRDefault="00F02051" w:rsidP="006A72B6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CD6BE2">
        <w:rPr>
          <w:rFonts w:ascii="Times New Roman" w:hAnsi="Times New Roman" w:cs="Times New Roman"/>
          <w:sz w:val="24"/>
          <w:szCs w:val="24"/>
        </w:rPr>
        <w:t>местного с</w:t>
      </w:r>
      <w:r>
        <w:rPr>
          <w:rFonts w:ascii="Times New Roman" w:hAnsi="Times New Roman" w:cs="Times New Roman"/>
          <w:sz w:val="24"/>
          <w:szCs w:val="24"/>
        </w:rPr>
        <w:t xml:space="preserve">амоуправления </w:t>
      </w:r>
      <w:r w:rsidRPr="00B0503D">
        <w:rPr>
          <w:rFonts w:ascii="Times New Roman" w:hAnsi="Times New Roman" w:cs="Times New Roman"/>
          <w:sz w:val="24"/>
          <w:szCs w:val="24"/>
        </w:rPr>
        <w:t>Калининского</w:t>
      </w:r>
      <w:r w:rsidRPr="00CD6BE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02051" w:rsidRDefault="00F02051" w:rsidP="006A72B6">
      <w:pPr>
        <w:pStyle w:val="ConsPlusNonformat"/>
      </w:pPr>
      <w:r>
        <w:t>Выдана ___________________________________________________________________,</w:t>
      </w:r>
    </w:p>
    <w:p w:rsidR="00F02051" w:rsidRDefault="00F02051" w:rsidP="006A72B6">
      <w:pPr>
        <w:pStyle w:val="ConsPlusNonformat"/>
      </w:pPr>
      <w:r>
        <w:t xml:space="preserve">                       (фамилия, имя, отчество - полностью)</w:t>
      </w:r>
    </w:p>
    <w:p w:rsidR="00F02051" w:rsidRDefault="00F02051" w:rsidP="006A72B6">
      <w:pPr>
        <w:pStyle w:val="ConsPlusNonformat"/>
      </w:pPr>
      <w:r>
        <w:t>замещавшему(ей) должность _________________________________________________</w:t>
      </w:r>
    </w:p>
    <w:p w:rsidR="00F02051" w:rsidRDefault="00F02051" w:rsidP="006A72B6">
      <w:pPr>
        <w:pStyle w:val="ConsPlusNonformat"/>
      </w:pPr>
      <w:r>
        <w:t xml:space="preserve">                                    (наименование должности)</w:t>
      </w:r>
    </w:p>
    <w:p w:rsidR="00F02051" w:rsidRDefault="00F02051" w:rsidP="006A72B6">
      <w:pPr>
        <w:pStyle w:val="ConsPlusNonformat"/>
      </w:pPr>
      <w:r>
        <w:t>в _________________________________________________________________________</w:t>
      </w:r>
    </w:p>
    <w:p w:rsidR="00F02051" w:rsidRDefault="00F02051" w:rsidP="006A72B6">
      <w:pPr>
        <w:pStyle w:val="ConsPlusNonformat"/>
      </w:pPr>
      <w:r>
        <w:t xml:space="preserve">       (наименование органа местного самоуправления Ташлинского района)</w:t>
      </w:r>
    </w:p>
    <w:p w:rsidR="00F02051" w:rsidRDefault="00F02051" w:rsidP="006A72B6">
      <w:pPr>
        <w:pStyle w:val="ConsPlusNonformat"/>
      </w:pPr>
      <w:r>
        <w:t>в том, что его(ее) среднемесячный заработок за период с ___________________</w:t>
      </w:r>
    </w:p>
    <w:p w:rsidR="00F02051" w:rsidRDefault="00F02051" w:rsidP="006A72B6">
      <w:pPr>
        <w:pStyle w:val="ConsPlusNonformat"/>
      </w:pPr>
      <w:r>
        <w:t>по ____________ составляет:</w:t>
      </w:r>
    </w:p>
    <w:p w:rsidR="00F02051" w:rsidRDefault="00F02051" w:rsidP="006A72B6">
      <w:pPr>
        <w:pStyle w:val="ConsPlusNormal0"/>
        <w:jc w:val="both"/>
      </w:pPr>
    </w:p>
    <w:tbl>
      <w:tblPr>
        <w:tblW w:w="11057" w:type="dxa"/>
        <w:tblCellSpacing w:w="5" w:type="nil"/>
        <w:tblInd w:w="-137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134"/>
        <w:gridCol w:w="1418"/>
        <w:gridCol w:w="851"/>
        <w:gridCol w:w="850"/>
        <w:gridCol w:w="851"/>
        <w:gridCol w:w="1091"/>
        <w:gridCol w:w="1035"/>
        <w:gridCol w:w="992"/>
        <w:gridCol w:w="1418"/>
        <w:gridCol w:w="709"/>
        <w:gridCol w:w="708"/>
      </w:tblGrid>
      <w:tr w:rsidR="00F02051" w:rsidRPr="004A3A8F" w:rsidTr="00543187">
        <w:trPr>
          <w:trHeight w:val="370"/>
          <w:tblCellSpacing w:w="5" w:type="nil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A3A8F">
              <w:rPr>
                <w:rFonts w:ascii="Courier New" w:hAnsi="Courier New" w:cs="Courier New"/>
                <w:sz w:val="18"/>
                <w:szCs w:val="18"/>
              </w:rPr>
              <w:t>Год, месяцы</w:t>
            </w:r>
          </w:p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A3A8F">
              <w:rPr>
                <w:rFonts w:ascii="Courier New" w:hAnsi="Courier New" w:cs="Courier New"/>
                <w:sz w:val="18"/>
                <w:szCs w:val="18"/>
              </w:rPr>
              <w:t xml:space="preserve">(расчетный </w:t>
            </w:r>
          </w:p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A3A8F">
              <w:rPr>
                <w:rFonts w:ascii="Courier New" w:hAnsi="Courier New" w:cs="Courier New"/>
                <w:sz w:val="18"/>
                <w:szCs w:val="18"/>
              </w:rPr>
              <w:t xml:space="preserve">период -  </w:t>
            </w:r>
          </w:p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A3A8F">
              <w:rPr>
                <w:rFonts w:ascii="Courier New" w:hAnsi="Courier New" w:cs="Courier New"/>
                <w:sz w:val="18"/>
                <w:szCs w:val="18"/>
              </w:rPr>
              <w:t xml:space="preserve">12 полных </w:t>
            </w:r>
          </w:p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A3A8F">
              <w:rPr>
                <w:rFonts w:ascii="Courier New" w:hAnsi="Courier New" w:cs="Courier New"/>
                <w:sz w:val="18"/>
                <w:szCs w:val="18"/>
              </w:rPr>
              <w:t xml:space="preserve">Календарных месяцев)  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A3A8F">
              <w:rPr>
                <w:rFonts w:ascii="Courier New" w:hAnsi="Courier New" w:cs="Courier New"/>
                <w:sz w:val="18"/>
                <w:szCs w:val="18"/>
              </w:rPr>
              <w:t xml:space="preserve"> Количество </w:t>
            </w:r>
          </w:p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A3A8F">
              <w:rPr>
                <w:rFonts w:ascii="Courier New" w:hAnsi="Courier New" w:cs="Courier New"/>
                <w:sz w:val="18"/>
                <w:szCs w:val="18"/>
              </w:rPr>
              <w:t xml:space="preserve"> фактически </w:t>
            </w:r>
          </w:p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A3A8F">
              <w:rPr>
                <w:rFonts w:ascii="Courier New" w:hAnsi="Courier New" w:cs="Courier New"/>
                <w:sz w:val="18"/>
                <w:szCs w:val="18"/>
              </w:rPr>
              <w:t>отработанных</w:t>
            </w:r>
          </w:p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A3A8F">
              <w:rPr>
                <w:rFonts w:ascii="Courier New" w:hAnsi="Courier New" w:cs="Courier New"/>
                <w:sz w:val="18"/>
                <w:szCs w:val="18"/>
              </w:rPr>
              <w:t xml:space="preserve">дней    </w:t>
            </w:r>
          </w:p>
        </w:tc>
        <w:tc>
          <w:tcPr>
            <w:tcW w:w="779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A3A8F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Фактически начислено, рублей                                 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A3A8F">
              <w:rPr>
                <w:rFonts w:ascii="Courier New" w:hAnsi="Courier New" w:cs="Courier New"/>
                <w:sz w:val="18"/>
                <w:szCs w:val="18"/>
              </w:rPr>
              <w:t xml:space="preserve">Итого </w:t>
            </w:r>
          </w:p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A3A8F">
              <w:rPr>
                <w:rFonts w:ascii="Courier New" w:hAnsi="Courier New" w:cs="Courier New"/>
                <w:sz w:val="18"/>
                <w:szCs w:val="18"/>
              </w:rPr>
              <w:t>рублей</w:t>
            </w:r>
          </w:p>
        </w:tc>
      </w:tr>
      <w:tr w:rsidR="00F02051" w:rsidRPr="004A3A8F" w:rsidTr="00543187">
        <w:trPr>
          <w:trHeight w:val="370"/>
          <w:tblCellSpacing w:w="5" w:type="nil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Default="00F02051" w:rsidP="00543187">
            <w:pPr>
              <w:pStyle w:val="ConsPlusNormal0"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Default="00F02051" w:rsidP="00543187">
            <w:pPr>
              <w:pStyle w:val="ConsPlusNormal0"/>
              <w:jc w:val="both"/>
            </w:pPr>
          </w:p>
        </w:tc>
        <w:tc>
          <w:tcPr>
            <w:tcW w:w="85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A3A8F">
              <w:rPr>
                <w:rFonts w:ascii="Courier New" w:hAnsi="Courier New" w:cs="Courier New"/>
                <w:sz w:val="18"/>
                <w:szCs w:val="18"/>
              </w:rPr>
              <w:t>Должностной</w:t>
            </w:r>
          </w:p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A3A8F">
              <w:rPr>
                <w:rFonts w:ascii="Courier New" w:hAnsi="Courier New" w:cs="Courier New"/>
                <w:sz w:val="18"/>
                <w:szCs w:val="18"/>
              </w:rPr>
              <w:t xml:space="preserve">оклад   </w:t>
            </w:r>
          </w:p>
        </w:tc>
        <w:tc>
          <w:tcPr>
            <w:tcW w:w="27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A3A8F">
              <w:rPr>
                <w:rFonts w:ascii="Courier New" w:hAnsi="Courier New" w:cs="Courier New"/>
                <w:sz w:val="18"/>
                <w:szCs w:val="18"/>
              </w:rPr>
              <w:t xml:space="preserve">надбавки к должностному окладу </w:t>
            </w:r>
          </w:p>
        </w:tc>
        <w:tc>
          <w:tcPr>
            <w:tcW w:w="103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A3A8F">
              <w:rPr>
                <w:rFonts w:ascii="Courier New" w:hAnsi="Courier New" w:cs="Courier New"/>
                <w:sz w:val="18"/>
                <w:szCs w:val="18"/>
              </w:rPr>
              <w:t xml:space="preserve">Премии за </w:t>
            </w:r>
          </w:p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A3A8F">
              <w:rPr>
                <w:rFonts w:ascii="Courier New" w:hAnsi="Courier New" w:cs="Courier New"/>
                <w:sz w:val="18"/>
                <w:szCs w:val="18"/>
              </w:rPr>
              <w:t xml:space="preserve">успешное </w:t>
            </w:r>
          </w:p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A3A8F">
              <w:rPr>
                <w:rFonts w:ascii="Courier New" w:hAnsi="Courier New" w:cs="Courier New"/>
                <w:sz w:val="18"/>
                <w:szCs w:val="18"/>
              </w:rPr>
              <w:t xml:space="preserve">выполнение особо   </w:t>
            </w:r>
          </w:p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A3A8F">
              <w:rPr>
                <w:rFonts w:ascii="Courier New" w:hAnsi="Courier New" w:cs="Courier New"/>
                <w:sz w:val="18"/>
                <w:szCs w:val="18"/>
              </w:rPr>
              <w:t xml:space="preserve">важных и </w:t>
            </w:r>
          </w:p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A3A8F">
              <w:rPr>
                <w:rFonts w:ascii="Courier New" w:hAnsi="Courier New" w:cs="Courier New"/>
                <w:sz w:val="18"/>
                <w:szCs w:val="18"/>
              </w:rPr>
              <w:t xml:space="preserve">сложных  </w:t>
            </w:r>
          </w:p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A3A8F">
              <w:rPr>
                <w:rFonts w:ascii="Courier New" w:hAnsi="Courier New" w:cs="Courier New"/>
                <w:sz w:val="18"/>
                <w:szCs w:val="18"/>
              </w:rPr>
              <w:t xml:space="preserve">заданий, </w:t>
            </w:r>
          </w:p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A3A8F">
              <w:rPr>
                <w:rFonts w:ascii="Courier New" w:hAnsi="Courier New" w:cs="Courier New"/>
                <w:sz w:val="18"/>
                <w:szCs w:val="18"/>
              </w:rPr>
              <w:t xml:space="preserve">премии по итогам  </w:t>
            </w:r>
          </w:p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A3A8F">
              <w:rPr>
                <w:rFonts w:ascii="Courier New" w:hAnsi="Courier New" w:cs="Courier New"/>
                <w:sz w:val="18"/>
                <w:szCs w:val="18"/>
              </w:rPr>
              <w:t xml:space="preserve">работы за </w:t>
            </w:r>
          </w:p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A3A8F">
              <w:rPr>
                <w:rFonts w:ascii="Courier New" w:hAnsi="Courier New" w:cs="Courier New"/>
                <w:sz w:val="18"/>
                <w:szCs w:val="18"/>
              </w:rPr>
              <w:t xml:space="preserve">год    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A3A8F">
              <w:rPr>
                <w:rFonts w:ascii="Courier New" w:hAnsi="Courier New" w:cs="Courier New"/>
                <w:sz w:val="18"/>
                <w:szCs w:val="18"/>
              </w:rPr>
              <w:t>Ежемесячное</w:t>
            </w:r>
          </w:p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A3A8F">
              <w:rPr>
                <w:rFonts w:ascii="Courier New" w:hAnsi="Courier New" w:cs="Courier New"/>
                <w:sz w:val="18"/>
                <w:szCs w:val="18"/>
              </w:rPr>
              <w:t xml:space="preserve">денежное  </w:t>
            </w:r>
          </w:p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A3A8F">
              <w:rPr>
                <w:rFonts w:ascii="Courier New" w:hAnsi="Courier New" w:cs="Courier New"/>
                <w:sz w:val="18"/>
                <w:szCs w:val="18"/>
              </w:rPr>
              <w:t xml:space="preserve">поощрение </w:t>
            </w:r>
          </w:p>
        </w:tc>
        <w:tc>
          <w:tcPr>
            <w:tcW w:w="14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A3A8F">
              <w:rPr>
                <w:rFonts w:ascii="Courier New" w:hAnsi="Courier New" w:cs="Courier New"/>
                <w:sz w:val="18"/>
                <w:szCs w:val="18"/>
              </w:rPr>
              <w:t xml:space="preserve">Единовременная выплата при предоставлении ежегодного  </w:t>
            </w:r>
          </w:p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A3A8F">
              <w:rPr>
                <w:rFonts w:ascii="Courier New" w:hAnsi="Courier New" w:cs="Courier New"/>
                <w:sz w:val="18"/>
                <w:szCs w:val="18"/>
              </w:rPr>
              <w:t xml:space="preserve">оплачиваемого отпуска и   </w:t>
            </w:r>
          </w:p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A3A8F">
              <w:rPr>
                <w:rFonts w:ascii="Courier New" w:hAnsi="Courier New" w:cs="Courier New"/>
                <w:sz w:val="18"/>
                <w:szCs w:val="18"/>
              </w:rPr>
              <w:t xml:space="preserve">материальная </w:t>
            </w:r>
          </w:p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A3A8F">
              <w:rPr>
                <w:rFonts w:ascii="Courier New" w:hAnsi="Courier New" w:cs="Courier New"/>
                <w:sz w:val="18"/>
                <w:szCs w:val="18"/>
              </w:rPr>
              <w:t xml:space="preserve">    помощь    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A3A8F">
              <w:rPr>
                <w:rFonts w:ascii="Courier New" w:hAnsi="Courier New" w:cs="Courier New"/>
                <w:sz w:val="18"/>
                <w:szCs w:val="18"/>
              </w:rPr>
              <w:t xml:space="preserve"> Районный  </w:t>
            </w:r>
          </w:p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A3A8F">
              <w:rPr>
                <w:rFonts w:ascii="Courier New" w:hAnsi="Courier New" w:cs="Courier New"/>
                <w:sz w:val="18"/>
                <w:szCs w:val="18"/>
              </w:rPr>
              <w:t>коэффициент</w:t>
            </w: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2051" w:rsidRPr="004A3A8F" w:rsidTr="00543187">
        <w:trPr>
          <w:trHeight w:val="1667"/>
          <w:tblCellSpacing w:w="5" w:type="nil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Default="00F02051" w:rsidP="00543187">
            <w:pPr>
              <w:pStyle w:val="ConsPlusNormal0"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Default="00F02051" w:rsidP="00543187">
            <w:pPr>
              <w:pStyle w:val="ConsPlusNormal0"/>
              <w:jc w:val="both"/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Default="00F02051" w:rsidP="00543187">
            <w:pPr>
              <w:pStyle w:val="ConsPlusNormal0"/>
              <w:jc w:val="both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A3A8F">
              <w:rPr>
                <w:rFonts w:ascii="Courier New" w:hAnsi="Courier New" w:cs="Courier New"/>
                <w:sz w:val="18"/>
                <w:szCs w:val="18"/>
              </w:rPr>
              <w:t xml:space="preserve">  за   </w:t>
            </w:r>
          </w:p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A3A8F">
              <w:rPr>
                <w:rFonts w:ascii="Courier New" w:hAnsi="Courier New" w:cs="Courier New"/>
                <w:sz w:val="18"/>
                <w:szCs w:val="18"/>
              </w:rPr>
              <w:t>выслугу</w:t>
            </w:r>
          </w:p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A3A8F">
              <w:rPr>
                <w:rFonts w:ascii="Courier New" w:hAnsi="Courier New" w:cs="Courier New"/>
                <w:sz w:val="18"/>
                <w:szCs w:val="18"/>
              </w:rPr>
              <w:t>лет (до</w:t>
            </w:r>
          </w:p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A3A8F">
              <w:rPr>
                <w:rFonts w:ascii="Courier New" w:hAnsi="Courier New" w:cs="Courier New"/>
                <w:sz w:val="18"/>
                <w:szCs w:val="18"/>
              </w:rPr>
              <w:t xml:space="preserve"> 30 %)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A3A8F">
              <w:rPr>
                <w:rFonts w:ascii="Courier New" w:hAnsi="Courier New" w:cs="Courier New"/>
                <w:sz w:val="18"/>
                <w:szCs w:val="18"/>
              </w:rPr>
              <w:t xml:space="preserve">  за   </w:t>
            </w:r>
          </w:p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A3A8F">
              <w:rPr>
                <w:rFonts w:ascii="Courier New" w:hAnsi="Courier New" w:cs="Courier New"/>
                <w:sz w:val="18"/>
                <w:szCs w:val="18"/>
              </w:rPr>
              <w:t xml:space="preserve">особые </w:t>
            </w:r>
          </w:p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A3A8F">
              <w:rPr>
                <w:rFonts w:ascii="Courier New" w:hAnsi="Courier New" w:cs="Courier New"/>
                <w:sz w:val="18"/>
                <w:szCs w:val="18"/>
              </w:rPr>
              <w:t>условия</w:t>
            </w:r>
          </w:p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A3A8F">
              <w:rPr>
                <w:rFonts w:ascii="Courier New" w:hAnsi="Courier New" w:cs="Courier New"/>
                <w:sz w:val="18"/>
                <w:szCs w:val="18"/>
              </w:rPr>
              <w:t xml:space="preserve">службы </w:t>
            </w:r>
          </w:p>
        </w:tc>
        <w:tc>
          <w:tcPr>
            <w:tcW w:w="1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A3A8F">
              <w:rPr>
                <w:rFonts w:ascii="Courier New" w:hAnsi="Courier New" w:cs="Courier New"/>
                <w:sz w:val="18"/>
                <w:szCs w:val="18"/>
              </w:rPr>
              <w:t xml:space="preserve"> за работу со  </w:t>
            </w:r>
          </w:p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A3A8F">
              <w:rPr>
                <w:rFonts w:ascii="Courier New" w:hAnsi="Courier New" w:cs="Courier New"/>
                <w:sz w:val="18"/>
                <w:szCs w:val="18"/>
              </w:rPr>
              <w:t xml:space="preserve">сведениями, составляющими </w:t>
            </w:r>
          </w:p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A3A8F">
              <w:rPr>
                <w:rFonts w:ascii="Courier New" w:hAnsi="Courier New" w:cs="Courier New"/>
                <w:sz w:val="18"/>
                <w:szCs w:val="18"/>
              </w:rPr>
              <w:t>государственную</w:t>
            </w:r>
          </w:p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A3A8F">
              <w:rPr>
                <w:rFonts w:ascii="Courier New" w:hAnsi="Courier New" w:cs="Courier New"/>
                <w:sz w:val="18"/>
                <w:szCs w:val="18"/>
              </w:rPr>
              <w:t xml:space="preserve">тайну     </w:t>
            </w:r>
          </w:p>
        </w:tc>
        <w:tc>
          <w:tcPr>
            <w:tcW w:w="10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2051" w:rsidRPr="004A3A8F" w:rsidTr="00543187">
        <w:trPr>
          <w:trHeight w:val="217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A3A8F">
              <w:rPr>
                <w:rFonts w:ascii="Courier New" w:hAnsi="Courier New" w:cs="Courier New"/>
                <w:sz w:val="18"/>
                <w:szCs w:val="18"/>
              </w:rPr>
              <w:t xml:space="preserve">     1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A3A8F">
              <w:rPr>
                <w:rFonts w:ascii="Courier New" w:hAnsi="Courier New" w:cs="Courier New"/>
                <w:sz w:val="18"/>
                <w:szCs w:val="18"/>
              </w:rPr>
              <w:t xml:space="preserve">     2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A3A8F">
              <w:rPr>
                <w:rFonts w:ascii="Courier New" w:hAnsi="Courier New" w:cs="Courier New"/>
                <w:sz w:val="18"/>
                <w:szCs w:val="18"/>
              </w:rPr>
              <w:t xml:space="preserve">     3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A3A8F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A3A8F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1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A3A8F">
              <w:rPr>
                <w:rFonts w:ascii="Courier New" w:hAnsi="Courier New" w:cs="Courier New"/>
                <w:sz w:val="18"/>
                <w:szCs w:val="18"/>
              </w:rPr>
              <w:t xml:space="preserve">       6  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A3A8F">
              <w:rPr>
                <w:rFonts w:ascii="Courier New" w:hAnsi="Courier New" w:cs="Courier New"/>
                <w:sz w:val="18"/>
                <w:szCs w:val="18"/>
              </w:rPr>
              <w:t xml:space="preserve">    7</w:t>
            </w:r>
            <w:bookmarkStart w:id="2" w:name="_GoBack"/>
            <w:bookmarkEnd w:id="2"/>
            <w:r w:rsidRPr="004A3A8F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A3A8F">
              <w:rPr>
                <w:rFonts w:ascii="Courier New" w:hAnsi="Courier New" w:cs="Courier New"/>
                <w:sz w:val="18"/>
                <w:szCs w:val="18"/>
              </w:rPr>
              <w:t xml:space="preserve">     8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A3A8F">
              <w:rPr>
                <w:rFonts w:ascii="Courier New" w:hAnsi="Courier New" w:cs="Courier New"/>
                <w:sz w:val="18"/>
                <w:szCs w:val="18"/>
              </w:rPr>
              <w:t xml:space="preserve">      9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A3A8F">
              <w:rPr>
                <w:rFonts w:ascii="Courier New" w:hAnsi="Courier New" w:cs="Courier New"/>
                <w:sz w:val="18"/>
                <w:szCs w:val="18"/>
              </w:rPr>
              <w:t xml:space="preserve">    10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A3A8F">
              <w:rPr>
                <w:rFonts w:ascii="Courier New" w:hAnsi="Courier New" w:cs="Courier New"/>
                <w:sz w:val="18"/>
                <w:szCs w:val="18"/>
              </w:rPr>
              <w:t xml:space="preserve">  11  </w:t>
            </w:r>
          </w:p>
        </w:tc>
      </w:tr>
      <w:tr w:rsidR="00F02051" w:rsidRPr="004A3A8F" w:rsidTr="00543187">
        <w:trPr>
          <w:trHeight w:val="200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2051" w:rsidRPr="004A3A8F" w:rsidTr="00543187">
        <w:trPr>
          <w:trHeight w:val="217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2051" w:rsidRPr="004A3A8F" w:rsidTr="00543187">
        <w:trPr>
          <w:trHeight w:val="200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4A3A8F">
              <w:rPr>
                <w:rFonts w:ascii="Courier New" w:hAnsi="Courier New" w:cs="Courier New"/>
                <w:sz w:val="18"/>
                <w:szCs w:val="18"/>
              </w:rPr>
              <w:t xml:space="preserve">Всего: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051" w:rsidRPr="004A3A8F" w:rsidRDefault="00F02051" w:rsidP="005431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02051" w:rsidRDefault="00F02051" w:rsidP="006A72B6">
      <w:pPr>
        <w:pStyle w:val="ConsPlusNonformat"/>
        <w:rPr>
          <w:rFonts w:ascii="Arial" w:hAnsi="Arial" w:cs="Arial"/>
        </w:rPr>
      </w:pPr>
    </w:p>
    <w:p w:rsidR="00F02051" w:rsidRDefault="00F02051" w:rsidP="006A72B6">
      <w:pPr>
        <w:pStyle w:val="ConsPlusNonformat"/>
      </w:pPr>
      <w:r>
        <w:rPr>
          <w:rFonts w:ascii="Arial" w:hAnsi="Arial" w:cs="Arial"/>
        </w:rPr>
        <w:t xml:space="preserve">      </w:t>
      </w:r>
      <w:r>
        <w:t>Среднемесячный заработок ______________ руб. ________ коп. (сумма прописью)</w:t>
      </w:r>
    </w:p>
    <w:p w:rsidR="00F02051" w:rsidRDefault="00F02051" w:rsidP="006A72B6">
      <w:pPr>
        <w:pStyle w:val="ConsPlusNonformat"/>
      </w:pPr>
      <w:r>
        <w:t xml:space="preserve">         (сумма по графе 11) / 12 или (сумма по графе 11) /</w:t>
      </w:r>
    </w:p>
    <w:p w:rsidR="00F02051" w:rsidRDefault="00F02051" w:rsidP="006A72B6">
      <w:pPr>
        <w:pStyle w:val="ConsPlusNonformat"/>
      </w:pPr>
      <w:r>
        <w:t xml:space="preserve">            количество фактически отработанных дней</w:t>
      </w:r>
    </w:p>
    <w:p w:rsidR="00F02051" w:rsidRDefault="00F02051" w:rsidP="006A72B6">
      <w:pPr>
        <w:pStyle w:val="ConsPlusNonformat"/>
      </w:pPr>
      <w:r>
        <w:t xml:space="preserve">                 в расчетном периоде x 21 день)</w:t>
      </w:r>
    </w:p>
    <w:p w:rsidR="00F02051" w:rsidRDefault="00F02051" w:rsidP="006A72B6">
      <w:pPr>
        <w:pStyle w:val="ConsPlusNonformat"/>
      </w:pPr>
    </w:p>
    <w:p w:rsidR="00F02051" w:rsidRDefault="00F02051" w:rsidP="006A72B6">
      <w:pPr>
        <w:pStyle w:val="ConsPlusNonformat"/>
      </w:pPr>
      <w:r>
        <w:t>Основание выдачи справки __________________________________________________</w:t>
      </w:r>
    </w:p>
    <w:p w:rsidR="00F02051" w:rsidRDefault="00F02051" w:rsidP="006A72B6">
      <w:pPr>
        <w:pStyle w:val="ConsPlusNonformat"/>
      </w:pPr>
    </w:p>
    <w:p w:rsidR="00F02051" w:rsidRDefault="00F02051" w:rsidP="006A72B6">
      <w:pPr>
        <w:pStyle w:val="ConsPlusNonformat"/>
      </w:pPr>
      <w:r>
        <w:t>Руководитель             __________________________________________________</w:t>
      </w:r>
    </w:p>
    <w:p w:rsidR="00F02051" w:rsidRDefault="00F02051" w:rsidP="006A72B6">
      <w:pPr>
        <w:pStyle w:val="ConsPlusNonformat"/>
      </w:pPr>
      <w:r>
        <w:t xml:space="preserve">                                 (подпись, инициалы, фамилия)</w:t>
      </w:r>
    </w:p>
    <w:p w:rsidR="00F02051" w:rsidRDefault="00F02051" w:rsidP="006A72B6">
      <w:pPr>
        <w:pStyle w:val="ConsPlusNonformat"/>
      </w:pPr>
    </w:p>
    <w:p w:rsidR="00F02051" w:rsidRDefault="00F02051" w:rsidP="006A72B6">
      <w:pPr>
        <w:pStyle w:val="ConsPlusNonformat"/>
      </w:pPr>
      <w:r>
        <w:t>Главный бухгалтер                          ________________________________</w:t>
      </w:r>
    </w:p>
    <w:p w:rsidR="00F02051" w:rsidRPr="006A72B6" w:rsidRDefault="00F02051" w:rsidP="006A72B6">
      <w:pPr>
        <w:pStyle w:val="ConsPlusNonformat"/>
      </w:pPr>
      <w:r>
        <w:t>(начальник отдела бухгалтерского учета)     (подпись, инициалы, фамилия)М.П.</w:t>
      </w:r>
    </w:p>
    <w:sectPr w:rsidR="00F02051" w:rsidRPr="006A72B6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051" w:rsidRDefault="00F02051" w:rsidP="003D28E4">
      <w:r>
        <w:separator/>
      </w:r>
    </w:p>
  </w:endnote>
  <w:endnote w:type="continuationSeparator" w:id="0">
    <w:p w:rsidR="00F02051" w:rsidRDefault="00F02051" w:rsidP="003D2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051" w:rsidRDefault="00F02051" w:rsidP="003D28E4">
      <w:r>
        <w:separator/>
      </w:r>
    </w:p>
  </w:footnote>
  <w:footnote w:type="continuationSeparator" w:id="0">
    <w:p w:rsidR="00F02051" w:rsidRDefault="00F02051" w:rsidP="003D2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0548A"/>
    <w:multiLevelType w:val="hybridMultilevel"/>
    <w:tmpl w:val="9684B718"/>
    <w:lvl w:ilvl="0" w:tplc="E3A261AC">
      <w:start w:val="1"/>
      <w:numFmt w:val="decimal"/>
      <w:lvlText w:val="%1."/>
      <w:lvlJc w:val="left"/>
      <w:pPr>
        <w:ind w:left="1245" w:hanging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DBD"/>
    <w:rsid w:val="00005A1F"/>
    <w:rsid w:val="00065143"/>
    <w:rsid w:val="00090A80"/>
    <w:rsid w:val="000B0EC4"/>
    <w:rsid w:val="000B29B6"/>
    <w:rsid w:val="000D64A2"/>
    <w:rsid w:val="00103321"/>
    <w:rsid w:val="001244D3"/>
    <w:rsid w:val="0012476A"/>
    <w:rsid w:val="00183B06"/>
    <w:rsid w:val="00187D84"/>
    <w:rsid w:val="00197B38"/>
    <w:rsid w:val="001A31AB"/>
    <w:rsid w:val="001B136E"/>
    <w:rsid w:val="001D6634"/>
    <w:rsid w:val="00234D3D"/>
    <w:rsid w:val="002A1124"/>
    <w:rsid w:val="002C4274"/>
    <w:rsid w:val="00311EA1"/>
    <w:rsid w:val="00361784"/>
    <w:rsid w:val="0038470F"/>
    <w:rsid w:val="00394CF6"/>
    <w:rsid w:val="003D28E4"/>
    <w:rsid w:val="00426DBD"/>
    <w:rsid w:val="004818F0"/>
    <w:rsid w:val="00496164"/>
    <w:rsid w:val="004A1631"/>
    <w:rsid w:val="004A3A8F"/>
    <w:rsid w:val="004B537D"/>
    <w:rsid w:val="004D2F00"/>
    <w:rsid w:val="004F6FE7"/>
    <w:rsid w:val="00524164"/>
    <w:rsid w:val="00543187"/>
    <w:rsid w:val="00590350"/>
    <w:rsid w:val="005C665E"/>
    <w:rsid w:val="005D7A40"/>
    <w:rsid w:val="005E3CF8"/>
    <w:rsid w:val="00621DBA"/>
    <w:rsid w:val="0069023B"/>
    <w:rsid w:val="006A72B6"/>
    <w:rsid w:val="006B3C21"/>
    <w:rsid w:val="006F0B78"/>
    <w:rsid w:val="006F2A3E"/>
    <w:rsid w:val="006F2B58"/>
    <w:rsid w:val="006F49F3"/>
    <w:rsid w:val="00711CB1"/>
    <w:rsid w:val="007E01FE"/>
    <w:rsid w:val="007E194B"/>
    <w:rsid w:val="00850742"/>
    <w:rsid w:val="00882612"/>
    <w:rsid w:val="008963E1"/>
    <w:rsid w:val="008A1A99"/>
    <w:rsid w:val="008A5BFE"/>
    <w:rsid w:val="008B1C07"/>
    <w:rsid w:val="008E4F2C"/>
    <w:rsid w:val="00963FB7"/>
    <w:rsid w:val="0099439A"/>
    <w:rsid w:val="009A3D91"/>
    <w:rsid w:val="009C1ACA"/>
    <w:rsid w:val="00A035A7"/>
    <w:rsid w:val="00A3223C"/>
    <w:rsid w:val="00A3387E"/>
    <w:rsid w:val="00AD3ED7"/>
    <w:rsid w:val="00B0503D"/>
    <w:rsid w:val="00B32D25"/>
    <w:rsid w:val="00B67EA0"/>
    <w:rsid w:val="00B7735C"/>
    <w:rsid w:val="00B96B63"/>
    <w:rsid w:val="00C70BE4"/>
    <w:rsid w:val="00CC010A"/>
    <w:rsid w:val="00CC1FAD"/>
    <w:rsid w:val="00CD540C"/>
    <w:rsid w:val="00CD6BE2"/>
    <w:rsid w:val="00D712C2"/>
    <w:rsid w:val="00E1558A"/>
    <w:rsid w:val="00E24104"/>
    <w:rsid w:val="00E34BFE"/>
    <w:rsid w:val="00E54624"/>
    <w:rsid w:val="00E54A3A"/>
    <w:rsid w:val="00E91D7E"/>
    <w:rsid w:val="00E92E15"/>
    <w:rsid w:val="00EA1727"/>
    <w:rsid w:val="00EB1B69"/>
    <w:rsid w:val="00EF4569"/>
    <w:rsid w:val="00F02051"/>
    <w:rsid w:val="00F26DB2"/>
    <w:rsid w:val="00F62178"/>
    <w:rsid w:val="00FA5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DB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6DB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6DB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26DBD"/>
    <w:pPr>
      <w:ind w:left="720"/>
      <w:contextualSpacing/>
    </w:p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426DBD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426D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26D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D28E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D28E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10332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03321"/>
    <w:rPr>
      <w:rFonts w:ascii="Times New Roman" w:hAnsi="Times New Roman" w:cs="Times New Roman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1244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A72B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14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5BEC095204272E69E4AFF58BA6EDBE5400F1309D5026FD8FA68E0524E29534074E60855890A2E5F47643JBK3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5BEC095204272E69E4AFF58BA6EDBE5400F1309D5326F88CA68E0524E29534074E60855890A2E5F47246JBK3E" TargetMode="External"/><Relationship Id="rId12" Type="http://schemas.openxmlformats.org/officeDocument/2006/relationships/hyperlink" Target="consultantplus://offline/ref=245BEC095204272E69E4AFF58BA6EDBE5400F1309D5026FD8FA68E0524E29534J0K7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45BEC095204272E69E4B1F89DCAB0BA550FA7349E5229AAD3F9D55873JEKBE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45BEC095204272E69E4B1F89DCAB0BA550EA9349F5229AAD3F9D55873JEK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5BEC095204272E69E4AFF58BA6EDBE5400F1309D5026FD8FA68E0524E29534074E60855890A2E5F47645JBK2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172</TotalTime>
  <Pages>7</Pages>
  <Words>2650</Words>
  <Characters>15109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20</cp:revision>
  <cp:lastPrinted>2020-10-28T05:56:00Z</cp:lastPrinted>
  <dcterms:created xsi:type="dcterms:W3CDTF">2014-08-15T03:59:00Z</dcterms:created>
  <dcterms:modified xsi:type="dcterms:W3CDTF">2020-10-28T06:07:00Z</dcterms:modified>
</cp:coreProperties>
</file>