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BD" w:rsidRPr="006E7D67" w:rsidRDefault="00AC5FBD" w:rsidP="00AC5F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37E25">
        <w:rPr>
          <w:b/>
          <w:sz w:val="28"/>
          <w:szCs w:val="28"/>
        </w:rPr>
        <w:t xml:space="preserve">    </w:t>
      </w:r>
      <w:r w:rsidRPr="006E7D67">
        <w:rPr>
          <w:b/>
          <w:sz w:val="28"/>
          <w:szCs w:val="28"/>
        </w:rPr>
        <w:t>СОВЕТ   ДЕПУТАТОВ</w:t>
      </w:r>
    </w:p>
    <w:p w:rsidR="00AC5FBD" w:rsidRPr="006E7D67" w:rsidRDefault="00AC5FBD" w:rsidP="00AC5FBD">
      <w:pPr>
        <w:tabs>
          <w:tab w:val="left" w:pos="7905"/>
        </w:tabs>
        <w:rPr>
          <w:b/>
          <w:sz w:val="28"/>
          <w:szCs w:val="28"/>
        </w:rPr>
      </w:pPr>
      <w:r w:rsidRPr="006E7D67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AC5FBD" w:rsidRPr="006E7D67" w:rsidRDefault="00AC5FBD" w:rsidP="00AC5FBD">
      <w:pPr>
        <w:rPr>
          <w:b/>
          <w:sz w:val="28"/>
          <w:szCs w:val="28"/>
        </w:rPr>
      </w:pPr>
      <w:r w:rsidRPr="006E7D67">
        <w:rPr>
          <w:b/>
          <w:sz w:val="28"/>
          <w:szCs w:val="28"/>
        </w:rPr>
        <w:t xml:space="preserve">      Калининский сельсовет</w:t>
      </w:r>
    </w:p>
    <w:p w:rsidR="00AC5FBD" w:rsidRPr="006E7D67" w:rsidRDefault="00AC5FBD" w:rsidP="00AC5FBD">
      <w:pPr>
        <w:rPr>
          <w:b/>
          <w:sz w:val="28"/>
          <w:szCs w:val="28"/>
        </w:rPr>
      </w:pPr>
      <w:r w:rsidRPr="006E7D67">
        <w:rPr>
          <w:b/>
          <w:sz w:val="28"/>
          <w:szCs w:val="28"/>
        </w:rPr>
        <w:t xml:space="preserve">       Ташлинского района </w:t>
      </w:r>
    </w:p>
    <w:p w:rsidR="00AC5FBD" w:rsidRPr="006E7D67" w:rsidRDefault="00AC5FBD" w:rsidP="00AC5FBD">
      <w:pPr>
        <w:rPr>
          <w:b/>
          <w:sz w:val="28"/>
          <w:szCs w:val="28"/>
        </w:rPr>
      </w:pPr>
      <w:r w:rsidRPr="006E7D67">
        <w:rPr>
          <w:b/>
          <w:sz w:val="28"/>
          <w:szCs w:val="28"/>
        </w:rPr>
        <w:t xml:space="preserve">      Оренбургской области</w:t>
      </w:r>
    </w:p>
    <w:p w:rsidR="00AC5FBD" w:rsidRPr="006E7D67" w:rsidRDefault="00AC5FBD" w:rsidP="00AC5FBD">
      <w:pPr>
        <w:rPr>
          <w:sz w:val="28"/>
          <w:szCs w:val="28"/>
        </w:rPr>
      </w:pPr>
      <w:r w:rsidRPr="006E7D6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третий </w:t>
      </w:r>
      <w:r w:rsidRPr="006E7D67">
        <w:rPr>
          <w:sz w:val="28"/>
          <w:szCs w:val="28"/>
        </w:rPr>
        <w:t xml:space="preserve"> созыв</w:t>
      </w:r>
    </w:p>
    <w:p w:rsidR="00AC5FBD" w:rsidRPr="006E7D67" w:rsidRDefault="00AC5FBD" w:rsidP="00AC5F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6E7D67">
        <w:rPr>
          <w:b/>
          <w:sz w:val="28"/>
          <w:szCs w:val="28"/>
        </w:rPr>
        <w:t>Р Е Ш Е Н И Е</w:t>
      </w:r>
    </w:p>
    <w:p w:rsidR="00AC5FBD" w:rsidRPr="00BF01C8" w:rsidRDefault="00AC5FBD" w:rsidP="00AC5FBD">
      <w:pPr>
        <w:rPr>
          <w:sz w:val="28"/>
          <w:szCs w:val="28"/>
          <w:u w:val="single"/>
        </w:rPr>
      </w:pPr>
      <w:r w:rsidRPr="00BF01C8">
        <w:rPr>
          <w:sz w:val="28"/>
          <w:szCs w:val="28"/>
        </w:rPr>
        <w:t xml:space="preserve">        </w:t>
      </w:r>
      <w:r w:rsidR="00C37E25">
        <w:rPr>
          <w:sz w:val="28"/>
          <w:szCs w:val="28"/>
          <w:u w:val="single"/>
        </w:rPr>
        <w:t>27.11.2015</w:t>
      </w:r>
      <w:r w:rsidR="00C37E25">
        <w:rPr>
          <w:sz w:val="28"/>
          <w:szCs w:val="28"/>
        </w:rPr>
        <w:t xml:space="preserve">  №  </w:t>
      </w:r>
      <w:r w:rsidR="00C37E25">
        <w:rPr>
          <w:sz w:val="28"/>
          <w:szCs w:val="28"/>
          <w:u w:val="single"/>
        </w:rPr>
        <w:t>3/12-рс</w:t>
      </w:r>
    </w:p>
    <w:p w:rsidR="00AC5FBD" w:rsidRDefault="00AC5FBD" w:rsidP="00AC5FBD">
      <w:pPr>
        <w:rPr>
          <w:sz w:val="28"/>
          <w:szCs w:val="28"/>
        </w:rPr>
      </w:pPr>
      <w:r w:rsidRPr="006E7D67">
        <w:rPr>
          <w:b/>
          <w:sz w:val="28"/>
          <w:szCs w:val="28"/>
        </w:rPr>
        <w:t xml:space="preserve">              </w:t>
      </w:r>
      <w:r w:rsidRPr="006E7D67">
        <w:rPr>
          <w:sz w:val="28"/>
          <w:szCs w:val="28"/>
        </w:rPr>
        <w:t xml:space="preserve">  пос.Калинин</w:t>
      </w:r>
    </w:p>
    <w:p w:rsidR="00AC5FBD" w:rsidRDefault="00055645" w:rsidP="00AC5FBD">
      <w:pPr>
        <w:pStyle w:val="21"/>
        <w:ind w:right="4675"/>
        <w:rPr>
          <w:sz w:val="28"/>
          <w:szCs w:val="28"/>
        </w:rPr>
      </w:pPr>
      <w:r>
        <w:rPr>
          <w:sz w:val="28"/>
          <w:szCs w:val="28"/>
        </w:rPr>
        <w:pict>
          <v:line id="_x0000_s1028" style="position:absolute;z-index:251662336" from="218.4pt,4.8pt" to="240pt,4.8pt"/>
        </w:pict>
      </w:r>
      <w:r>
        <w:rPr>
          <w:sz w:val="28"/>
          <w:szCs w:val="28"/>
        </w:rPr>
        <w:pict>
          <v:line id="_x0000_s1029" style="position:absolute;z-index:251663360" from="237.9pt,4.8pt" to="237.9pt,26.4pt"/>
        </w:pict>
      </w:r>
      <w:r>
        <w:rPr>
          <w:sz w:val="28"/>
          <w:szCs w:val="28"/>
        </w:rPr>
        <w:pict>
          <v:line id="_x0000_s1026" style="position:absolute;z-index:251660288" from="0,4.05pt" to="0,25.65pt"/>
        </w:pict>
      </w:r>
      <w:r>
        <w:rPr>
          <w:sz w:val="28"/>
          <w:szCs w:val="28"/>
        </w:rPr>
        <w:pict>
          <v:line id="_x0000_s1027" style="position:absolute;z-index:251661312" from="0,4.05pt" to="21.6pt,4.05pt"/>
        </w:pict>
      </w:r>
      <w:r w:rsidR="00AC5FBD" w:rsidRPr="00DD1886">
        <w:rPr>
          <w:sz w:val="28"/>
          <w:szCs w:val="28"/>
        </w:rPr>
        <w:t xml:space="preserve"> </w:t>
      </w:r>
    </w:p>
    <w:p w:rsidR="00AC5FBD" w:rsidRDefault="00AC5FBD" w:rsidP="00AC5FBD">
      <w:pPr>
        <w:ind w:right="4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188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B31E3">
        <w:rPr>
          <w:sz w:val="28"/>
          <w:szCs w:val="28"/>
        </w:rPr>
        <w:t xml:space="preserve">Об утверждении Положения «О земельном налоге на территории муниципального образования </w:t>
      </w:r>
      <w:r>
        <w:rPr>
          <w:sz w:val="28"/>
          <w:szCs w:val="28"/>
        </w:rPr>
        <w:t>Калининский</w:t>
      </w:r>
      <w:r w:rsidRPr="004B31E3"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sz w:val="28"/>
          <w:szCs w:val="28"/>
        </w:rPr>
        <w:t xml:space="preserve">»    </w:t>
      </w:r>
    </w:p>
    <w:p w:rsidR="00AC5FBD" w:rsidRDefault="00AC5FBD" w:rsidP="00AC5FBD"/>
    <w:p w:rsidR="00AC5FBD" w:rsidRPr="00AC5FBD" w:rsidRDefault="00AC5FBD" w:rsidP="00AC5FBD"/>
    <w:p w:rsidR="00AC5FBD" w:rsidRPr="00AC5FBD" w:rsidRDefault="00AC5FBD" w:rsidP="00AC5FBD"/>
    <w:p w:rsidR="00AC5FBD" w:rsidRDefault="00AC5FBD" w:rsidP="00AC5FBD"/>
    <w:p w:rsidR="00AC5FBD" w:rsidRPr="004B31E3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В соответствии с Федеральным </w:t>
      </w:r>
      <w:hyperlink r:id="rId5" w:history="1">
        <w:r w:rsidRPr="004B31E3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i w:val="0"/>
          <w:sz w:val="28"/>
          <w:szCs w:val="28"/>
        </w:rPr>
        <w:t>«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, Налоговым </w:t>
      </w:r>
      <w:hyperlink r:id="rId6" w:history="1">
        <w:r w:rsidRPr="004B31E3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кодексом</w:t>
        </w:r>
      </w:hyperlink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и руководствуясь Уставом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Калининский сельсовет Ташлинского района Оренбургской области, Совет депутатов муниципального образования Калининский сельсовет Ташлинского района Оренбургской области</w:t>
      </w:r>
    </w:p>
    <w:p w:rsidR="00AC5FBD" w:rsidRPr="004B31E3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AC5FBD" w:rsidRPr="004B31E3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1. Утвердить </w:t>
      </w:r>
      <w:hyperlink w:anchor="P41" w:history="1">
        <w:r w:rsidRPr="004B31E3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Положение</w:t>
        </w:r>
      </w:hyperlink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«О земельном налоге на территории муниципального образования Калининский сельсовет Ташлинского района Оренбургской области»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согласно П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риложени</w:t>
      </w:r>
      <w:r>
        <w:rPr>
          <w:rFonts w:ascii="Times New Roman" w:hAnsi="Times New Roman" w:cs="Times New Roman"/>
          <w:i w:val="0"/>
          <w:sz w:val="28"/>
          <w:szCs w:val="28"/>
        </w:rPr>
        <w:t>ю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1.</w:t>
      </w:r>
    </w:p>
    <w:p w:rsidR="00AC5FBD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Решение Совета депутатов №23/94-рс  от 12.05.2014 «О земельном налоге на </w:t>
      </w:r>
      <w:r w:rsidRPr="00AC5FBD">
        <w:rPr>
          <w:rFonts w:ascii="Times New Roman" w:hAnsi="Times New Roman" w:cs="Times New Roman"/>
          <w:i w:val="0"/>
          <w:sz w:val="28"/>
          <w:szCs w:val="28"/>
        </w:rPr>
        <w:t>территории муниципального образования Калининский   сельсовет» считать утрат</w:t>
      </w:r>
      <w:r>
        <w:rPr>
          <w:rFonts w:ascii="Times New Roman" w:hAnsi="Times New Roman" w:cs="Times New Roman"/>
          <w:i w:val="0"/>
          <w:sz w:val="28"/>
          <w:szCs w:val="28"/>
        </w:rPr>
        <w:t>ившими силу.</w:t>
      </w:r>
    </w:p>
    <w:p w:rsidR="00AC5FBD" w:rsidRPr="00773610" w:rsidRDefault="00AC5FBD" w:rsidP="00AC5FB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17F54">
        <w:rPr>
          <w:sz w:val="28"/>
          <w:szCs w:val="28"/>
        </w:rPr>
        <w:t xml:space="preserve">3. </w:t>
      </w:r>
      <w:r w:rsidRPr="00117F54">
        <w:rPr>
          <w:sz w:val="28"/>
        </w:rPr>
        <w:t xml:space="preserve">Настоящее решение </w:t>
      </w:r>
      <w:r w:rsidRPr="00117F54">
        <w:rPr>
          <w:sz w:val="28"/>
          <w:szCs w:val="28"/>
        </w:rPr>
        <w:t>подлежит официальному</w:t>
      </w:r>
      <w:r>
        <w:rPr>
          <w:sz w:val="28"/>
          <w:szCs w:val="28"/>
        </w:rPr>
        <w:t xml:space="preserve"> </w:t>
      </w:r>
      <w:r w:rsidRPr="00117F54">
        <w:rPr>
          <w:sz w:val="28"/>
          <w:szCs w:val="28"/>
        </w:rPr>
        <w:t xml:space="preserve">опубликованию в районной газете «Маяк» и размещению </w:t>
      </w:r>
      <w:r w:rsidRPr="00117F54">
        <w:rPr>
          <w:sz w:val="28"/>
        </w:rPr>
        <w:t xml:space="preserve">на официальном сайте </w:t>
      </w:r>
      <w:r w:rsidRPr="00773610"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 xml:space="preserve">Калининский сельсовет Ташлинского района Оренбургской области -  </w:t>
      </w:r>
      <w:r w:rsidRPr="000C5ABD">
        <w:rPr>
          <w:color w:val="0070C0"/>
          <w:sz w:val="28"/>
          <w:szCs w:val="28"/>
        </w:rPr>
        <w:t>https://</w:t>
      </w:r>
      <w:hyperlink r:id="rId7" w:history="1">
        <w:r w:rsidRPr="000C5ABD">
          <w:rPr>
            <w:rStyle w:val="a4"/>
            <w:color w:val="0070C0"/>
            <w:sz w:val="28"/>
            <w:szCs w:val="28"/>
            <w:lang w:val="en-US"/>
          </w:rPr>
          <w:t>www</w:t>
        </w:r>
        <w:r w:rsidRPr="000C5ABD">
          <w:rPr>
            <w:rStyle w:val="a4"/>
            <w:color w:val="0070C0"/>
            <w:sz w:val="28"/>
            <w:szCs w:val="28"/>
          </w:rPr>
          <w:t>.</w:t>
        </w:r>
        <w:r w:rsidRPr="000C5ABD">
          <w:rPr>
            <w:rStyle w:val="a4"/>
            <w:color w:val="0070C0"/>
            <w:sz w:val="28"/>
            <w:szCs w:val="28"/>
            <w:lang w:val="en-US"/>
          </w:rPr>
          <w:t>tl</w:t>
        </w:r>
        <w:r w:rsidRPr="000C5ABD">
          <w:rPr>
            <w:rStyle w:val="a4"/>
            <w:color w:val="0070C0"/>
            <w:sz w:val="28"/>
            <w:szCs w:val="28"/>
          </w:rPr>
          <w:t>.</w:t>
        </w:r>
        <w:r w:rsidRPr="000C5ABD">
          <w:rPr>
            <w:rStyle w:val="a4"/>
            <w:color w:val="0070C0"/>
            <w:sz w:val="28"/>
            <w:szCs w:val="28"/>
            <w:lang w:val="en-US"/>
          </w:rPr>
          <w:t>orb</w:t>
        </w:r>
        <w:r w:rsidRPr="000C5ABD">
          <w:rPr>
            <w:rStyle w:val="a4"/>
            <w:color w:val="0070C0"/>
            <w:sz w:val="28"/>
            <w:szCs w:val="28"/>
          </w:rPr>
          <w:t>.</w:t>
        </w:r>
        <w:r w:rsidRPr="000C5ABD">
          <w:rPr>
            <w:rStyle w:val="a4"/>
            <w:color w:val="0070C0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.</w:t>
      </w:r>
    </w:p>
    <w:p w:rsidR="00AC5FBD" w:rsidRPr="004B31E3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bookmarkStart w:id="0" w:name="Par133"/>
      <w:bookmarkEnd w:id="0"/>
      <w:r>
        <w:rPr>
          <w:rFonts w:ascii="Times New Roman" w:hAnsi="Times New Roman" w:cs="Times New Roman"/>
          <w:i w:val="0"/>
          <w:sz w:val="28"/>
          <w:szCs w:val="28"/>
        </w:rPr>
        <w:t>4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. Настоящее решение вступает в силу с 1 января 201</w:t>
      </w:r>
      <w:r>
        <w:rPr>
          <w:rFonts w:ascii="Times New Roman" w:hAnsi="Times New Roman" w:cs="Times New Roman"/>
          <w:i w:val="0"/>
          <w:sz w:val="28"/>
          <w:szCs w:val="28"/>
        </w:rPr>
        <w:t>6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AC5FBD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4B31E3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117F54" w:rsidRDefault="00AC5FBD" w:rsidP="00AC5FBD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81762F">
        <w:rPr>
          <w:sz w:val="28"/>
        </w:rPr>
        <w:t>муниципального образования</w:t>
      </w:r>
      <w:r>
        <w:rPr>
          <w:sz w:val="28"/>
        </w:rPr>
        <w:t xml:space="preserve">                                  </w:t>
      </w:r>
    </w:p>
    <w:p w:rsidR="00AC5FBD" w:rsidRDefault="00AC5FBD" w:rsidP="00AC5FBD">
      <w:pPr>
        <w:jc w:val="both"/>
      </w:pPr>
      <w:r w:rsidRPr="00117F54">
        <w:rPr>
          <w:sz w:val="28"/>
        </w:rPr>
        <w:t>И.О. Председателя Совета депутатов</w:t>
      </w:r>
      <w:r w:rsidRPr="00D21D7A">
        <w:rPr>
          <w:color w:val="FF0000"/>
          <w:sz w:val="28"/>
        </w:rPr>
        <w:t xml:space="preserve">                                </w:t>
      </w:r>
      <w:r>
        <w:rPr>
          <w:sz w:val="28"/>
        </w:rPr>
        <w:t xml:space="preserve">Ю.Н. Малашин                            </w:t>
      </w:r>
    </w:p>
    <w:p w:rsidR="00AC5FBD" w:rsidRDefault="00AC5FBD" w:rsidP="00AC5FBD">
      <w:pPr>
        <w:jc w:val="both"/>
      </w:pPr>
    </w:p>
    <w:p w:rsidR="00AC5FBD" w:rsidRDefault="00AC5FBD" w:rsidP="00AC5FBD">
      <w:pPr>
        <w:jc w:val="both"/>
      </w:pPr>
    </w:p>
    <w:p w:rsidR="00AC5FBD" w:rsidRDefault="00AC5FBD" w:rsidP="00AC5FB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 МИФНС России № 6 по Оренбургской области, редакции газеты «Маяк».</w:t>
      </w:r>
    </w:p>
    <w:p w:rsidR="00AC5FBD" w:rsidRDefault="00AC5FBD" w:rsidP="00AC5FB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:rsidR="00AC5FBD" w:rsidRDefault="00AC5FBD" w:rsidP="00AC5FB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AC5FBD" w:rsidRDefault="00AC5FBD" w:rsidP="00AC5FB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C5FBD" w:rsidRDefault="00AC5FBD" w:rsidP="00AC5FB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AC5FBD" w:rsidRDefault="00AC5FBD" w:rsidP="00AC5FB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7E25">
        <w:rPr>
          <w:sz w:val="28"/>
          <w:szCs w:val="28"/>
          <w:u w:val="single"/>
        </w:rPr>
        <w:t>27.11.2015</w:t>
      </w:r>
      <w:r w:rsidR="00C37E25">
        <w:rPr>
          <w:sz w:val="28"/>
          <w:szCs w:val="28"/>
        </w:rPr>
        <w:t xml:space="preserve">  №  </w:t>
      </w:r>
      <w:r w:rsidR="00C37E25">
        <w:rPr>
          <w:sz w:val="28"/>
          <w:szCs w:val="28"/>
          <w:u w:val="single"/>
        </w:rPr>
        <w:t>3/12-рс</w:t>
      </w:r>
    </w:p>
    <w:p w:rsidR="00AC5FBD" w:rsidRPr="004B31E3" w:rsidRDefault="00AC5FBD" w:rsidP="00AC5FBD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4B31E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C5FBD" w:rsidRPr="004B31E3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bookmarkStart w:id="1" w:name="P41"/>
    <w:bookmarkEnd w:id="1"/>
    <w:p w:rsidR="00AC5FBD" w:rsidRPr="00AC5FBD" w:rsidRDefault="00055645" w:rsidP="00AC5FBD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fldChar w:fldCharType="begin"/>
      </w:r>
      <w:r w:rsidR="00AC5FBD" w:rsidRPr="00AC5FBD">
        <w:rPr>
          <w:rFonts w:ascii="Times New Roman" w:hAnsi="Times New Roman" w:cs="Times New Roman"/>
          <w:b/>
          <w:i w:val="0"/>
          <w:sz w:val="28"/>
          <w:szCs w:val="28"/>
        </w:rPr>
        <w:instrText>HYPERLINK \l "P41"</w:instrText>
      </w: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fldChar w:fldCharType="separate"/>
      </w:r>
      <w:r w:rsidR="00AC5FBD" w:rsidRPr="00AC5FBD">
        <w:rPr>
          <w:rFonts w:ascii="Times New Roman" w:hAnsi="Times New Roman" w:cs="Times New Roman"/>
          <w:b/>
          <w:i w:val="0"/>
          <w:sz w:val="28"/>
          <w:szCs w:val="28"/>
        </w:rPr>
        <w:t>Положение</w:t>
      </w: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fldChar w:fldCharType="end"/>
      </w:r>
    </w:p>
    <w:p w:rsidR="00AC5FBD" w:rsidRPr="00117F54" w:rsidRDefault="00AC5FBD" w:rsidP="00AC5FBD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о земельном налоге на территории муниципального образования Калининский сельсовет Ташлинского района Оренбургской области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AC5FBD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t>Общие положения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В соответствии с </w:t>
      </w:r>
      <w:hyperlink r:id="rId8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главой 31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Налогового кодекса Российской Федерации, Уставом 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муниципального образования Калининский сельсовет Ташлинского района Оренбургской области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, настоящим Положением определяются налоговые ставки земельного налога, порядок и сроки уплаты налога, авансовых платежей по налогу, порядок и сроки предоставления налогоплательщиками документов, подтверждающих право на уменьшение налоговой базы, а также устанавливаются налоговые льготы.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AC5FBD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t>Налогоплательщики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Налогоплательщиками налога (далее - налогоплательщики)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AC5FBD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t>Объект налогообложения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1. Объектом налогообложения признаются земельные участки, расположенные в пределах 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муниципального образования Калининский сельсовет Ташлинского района Оренбургской области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AC5FBD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t>Налоговая база и порядок ее определения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Налоговая база определяется как кадастровая стоимость земельных участков, признаваемых объектом налогообложения.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2.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3.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4. Налогоплательщики-организации определяют налоговую базу самостоятельно на основании сведений государственного земельного кадастра о каждом земельном участке, принадлежащем им на праве собственности или праве постоянного (бессрочного) пользования.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5. Налоговая база определяется отдельно в отношении долей в праве общей собственности на земельный участок, в отношении которых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налогоплательщиками признаются разные лица либо установлены различные налоговые ставки.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6. Налоговая база для каждого налогоплательщика, являющегося физическим лицом, определяется налоговыми органами на основании сведений, которые представляются в налоговые органы органами, осуществляющими ведение государственного земельного кадастра, органами, осуществляющими регистрацию прав на недвижимое имущество и сделок с ним, и органами муниципальных образований.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7. 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8. Налоговая база уменьшается на не облагаемую налогом сумму в размере 10000 рублей на одного налогоплательщика на территории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2) инвалидов, имеющих I группу инвалидности, а также лиц, имеющих II группу инвалидности;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3) инвалидов с детства;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) физических лиц, имеющих право на получение социальной поддержки в соответствии с </w:t>
      </w:r>
      <w:hyperlink r:id="rId9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i w:val="0"/>
          <w:sz w:val="28"/>
          <w:szCs w:val="28"/>
        </w:rPr>
        <w:t>«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(в редакции </w:t>
      </w:r>
      <w:hyperlink r:id="rId10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Закона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от 18 июня 1992 года N 3061-1), в соответствии с Федеральным </w:t>
      </w:r>
      <w:hyperlink r:id="rId11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от 26.11.1998 </w:t>
      </w:r>
      <w:r>
        <w:rPr>
          <w:rFonts w:ascii="Times New Roman" w:hAnsi="Times New Roman" w:cs="Times New Roman"/>
          <w:i w:val="0"/>
          <w:sz w:val="28"/>
          <w:szCs w:val="28"/>
        </w:rPr>
        <w:t>«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175-ФЗ </w:t>
      </w:r>
      <w:r>
        <w:rPr>
          <w:rFonts w:ascii="Times New Roman" w:hAnsi="Times New Roman" w:cs="Times New Roman"/>
          <w:i w:val="0"/>
          <w:sz w:val="28"/>
          <w:szCs w:val="28"/>
        </w:rPr>
        <w:t>«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и в соответствии с Федеральным </w:t>
      </w:r>
      <w:hyperlink r:id="rId12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от 10 января 2002 года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2-ФЗ </w:t>
      </w:r>
      <w:r>
        <w:rPr>
          <w:rFonts w:ascii="Times New Roman" w:hAnsi="Times New Roman" w:cs="Times New Roman"/>
          <w:i w:val="0"/>
          <w:sz w:val="28"/>
          <w:szCs w:val="28"/>
        </w:rPr>
        <w:t>«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5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) физических лиц, принимавших участие в составе подразделений особого риска непосредственное участие в испытаниях ядерного и термоядерного оружия, ликвидаций аварий ядерных установок на средствах вооружения и военных объектах;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6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AC5FBD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9. Уменьшение налоговой базы на не облагаемую налогом сумму производится на основании документов, подтверждающих право на уменьшение налоговой базы, представляемых налогоплательщиком в налоговый орган по месту нахождения земельного участка.</w:t>
      </w:r>
    </w:p>
    <w:p w:rsidR="00AC5FBD" w:rsidRPr="00D12839" w:rsidRDefault="00AC5FBD" w:rsidP="00AC5F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 Н</w:t>
      </w:r>
      <w:r w:rsidRPr="00D12839">
        <w:rPr>
          <w:rFonts w:eastAsiaTheme="minorHAnsi"/>
          <w:sz w:val="28"/>
          <w:szCs w:val="28"/>
          <w:lang w:eastAsia="en-US"/>
        </w:rPr>
        <w:t>алогоплательщик</w:t>
      </w:r>
      <w:r>
        <w:rPr>
          <w:rFonts w:eastAsiaTheme="minorHAnsi"/>
          <w:sz w:val="28"/>
          <w:szCs w:val="28"/>
          <w:lang w:eastAsia="en-US"/>
        </w:rPr>
        <w:t>и представляют</w:t>
      </w:r>
      <w:r w:rsidRPr="00D12839">
        <w:rPr>
          <w:rFonts w:eastAsiaTheme="minorHAnsi"/>
          <w:sz w:val="28"/>
          <w:szCs w:val="28"/>
          <w:lang w:eastAsia="en-US"/>
        </w:rPr>
        <w:t xml:space="preserve"> документ</w:t>
      </w:r>
      <w:r>
        <w:rPr>
          <w:rFonts w:eastAsiaTheme="minorHAnsi"/>
          <w:sz w:val="28"/>
          <w:szCs w:val="28"/>
          <w:lang w:eastAsia="en-US"/>
        </w:rPr>
        <w:t>ы</w:t>
      </w:r>
      <w:r w:rsidRPr="00D12839">
        <w:rPr>
          <w:rFonts w:eastAsiaTheme="minorHAnsi"/>
          <w:sz w:val="28"/>
          <w:szCs w:val="28"/>
          <w:lang w:eastAsia="en-US"/>
        </w:rPr>
        <w:t>, подтверждающи</w:t>
      </w:r>
      <w:r>
        <w:rPr>
          <w:rFonts w:eastAsiaTheme="minorHAnsi"/>
          <w:sz w:val="28"/>
          <w:szCs w:val="28"/>
          <w:lang w:eastAsia="en-US"/>
        </w:rPr>
        <w:t>е</w:t>
      </w:r>
      <w:r w:rsidRPr="00D12839">
        <w:rPr>
          <w:rFonts w:eastAsiaTheme="minorHAnsi"/>
          <w:sz w:val="28"/>
          <w:szCs w:val="28"/>
          <w:lang w:eastAsia="en-US"/>
        </w:rPr>
        <w:t xml:space="preserve"> право на уменьшение налоговой базы </w:t>
      </w:r>
      <w:r w:rsidRPr="00D12839">
        <w:rPr>
          <w:rFonts w:eastAsiaTheme="minorHAnsi"/>
          <w:color w:val="365F91" w:themeColor="accent1" w:themeShade="BF"/>
          <w:sz w:val="28"/>
          <w:szCs w:val="28"/>
          <w:lang w:eastAsia="en-US"/>
        </w:rPr>
        <w:t>в срок не позднее 1 февраля года</w:t>
      </w:r>
      <w:r w:rsidRPr="00D12839">
        <w:rPr>
          <w:rFonts w:eastAsiaTheme="minorHAnsi"/>
          <w:sz w:val="28"/>
          <w:szCs w:val="28"/>
          <w:lang w:eastAsia="en-US"/>
        </w:rPr>
        <w:t>, следующего за истекшим налоговым периодом.</w:t>
      </w:r>
    </w:p>
    <w:p w:rsidR="00AC5FBD" w:rsidRPr="00D12839" w:rsidRDefault="00AC5FBD" w:rsidP="00AC5F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Pr="00D12839">
        <w:rPr>
          <w:rFonts w:eastAsiaTheme="minorHAnsi"/>
          <w:sz w:val="28"/>
          <w:szCs w:val="28"/>
          <w:lang w:eastAsia="en-US"/>
        </w:rPr>
        <w:t xml:space="preserve">. Если размер не облагаемой налогом суммы, предусмотренной </w:t>
      </w:r>
      <w:hyperlink r:id="rId13" w:history="1">
        <w:r w:rsidRPr="00D12839">
          <w:rPr>
            <w:rFonts w:eastAsiaTheme="minorHAnsi"/>
            <w:sz w:val="28"/>
            <w:szCs w:val="28"/>
            <w:lang w:eastAsia="en-US"/>
          </w:rPr>
          <w:t>пунктом 8</w:t>
        </w:r>
      </w:hyperlink>
      <w:r w:rsidRPr="00D12839">
        <w:rPr>
          <w:rFonts w:eastAsiaTheme="minorHAnsi"/>
          <w:sz w:val="28"/>
          <w:szCs w:val="28"/>
          <w:lang w:eastAsia="en-US"/>
        </w:rPr>
        <w:t xml:space="preserve">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117F54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Особенности определения налоговой базы в отношении</w:t>
      </w:r>
    </w:p>
    <w:p w:rsidR="00AC5FBD" w:rsidRPr="00117F54" w:rsidRDefault="00AC5FBD" w:rsidP="00AC5FBD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земельных участков, находящихся в общей собственности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3. Если при приобретении здания, сооружения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AC5FBD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t>Налоговый период. Отчетный период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Налоговым периодом признается календарный год.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2. Отчетными периодами для налогоплательщиков - организаций признаются первый квартал, второй квартал и третий квартал календарного года.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AC5FBD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t>Налоговая ставка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Ставки земельного налога устанавливаются от кадастровой стоимости земли в размере: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- 0,3 процента - в отношении земельных участков, отнесенных к землям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355593" w:rsidRPr="00117F54" w:rsidRDefault="00355593" w:rsidP="0035559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0,3 процента - в отношении земельных участков, </w:t>
      </w:r>
      <w:r w:rsidRPr="00355593">
        <w:rPr>
          <w:rFonts w:ascii="Times New Roman" w:hAnsi="Times New Roman" w:cs="Times New Roman"/>
          <w:i w:val="0"/>
          <w:sz w:val="28"/>
          <w:szCs w:val="28"/>
        </w:rPr>
        <w:t>ограниченных в обороте в соответствии с законодательством Российской Федерации,</w:t>
      </w:r>
      <w:r w:rsidRPr="005268C6">
        <w:rPr>
          <w:rFonts w:ascii="Times New Roman" w:hAnsi="Times New Roman" w:cs="Times New Roman"/>
          <w:i w:val="0"/>
          <w:color w:val="4F6228" w:themeColor="accent3" w:themeShade="80"/>
          <w:sz w:val="28"/>
          <w:szCs w:val="28"/>
        </w:rPr>
        <w:t xml:space="preserve">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предоставленных для обеспечения обороны, безопасности и таможенных нужд;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- 1,5 процента - для прочих земельных участков.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AC5FBD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t>Налоговые льготы</w:t>
      </w:r>
    </w:p>
    <w:p w:rsidR="00AC5FBD" w:rsidRPr="00AC5FBD" w:rsidRDefault="00AC5FBD" w:rsidP="00AC5FBD">
      <w:pPr>
        <w:ind w:firstLine="851"/>
        <w:jc w:val="both"/>
        <w:rPr>
          <w:sz w:val="28"/>
          <w:szCs w:val="28"/>
        </w:rPr>
      </w:pPr>
      <w:r w:rsidRPr="00AC5FBD">
        <w:rPr>
          <w:sz w:val="28"/>
          <w:szCs w:val="28"/>
        </w:rPr>
        <w:t>1. Освобождаются от уплаты земельного налога организации и учреждения, финансируемые из областного бюджета Оренбургской области, районного бюджета Ташлинского района и бюджета сельского поселения Калининский сельсовет Ташлинского района.</w:t>
      </w:r>
    </w:p>
    <w:p w:rsidR="00AC5FBD" w:rsidRPr="00AC5FBD" w:rsidRDefault="00AC5FBD" w:rsidP="00AC5FBD">
      <w:pPr>
        <w:ind w:firstLine="851"/>
        <w:jc w:val="both"/>
        <w:rPr>
          <w:sz w:val="28"/>
          <w:szCs w:val="28"/>
        </w:rPr>
      </w:pPr>
      <w:r w:rsidRPr="00AC5FBD">
        <w:rPr>
          <w:sz w:val="28"/>
          <w:szCs w:val="28"/>
        </w:rPr>
        <w:t>2. Освобождаются от уплаты  земельного налога:</w:t>
      </w:r>
    </w:p>
    <w:p w:rsidR="00AC5FBD" w:rsidRPr="00AC5FBD" w:rsidRDefault="00AC5FBD" w:rsidP="00AC5FBD">
      <w:pPr>
        <w:ind w:firstLine="851"/>
        <w:jc w:val="both"/>
        <w:rPr>
          <w:sz w:val="28"/>
          <w:szCs w:val="28"/>
        </w:rPr>
      </w:pPr>
      <w:r w:rsidRPr="00AC5FBD">
        <w:rPr>
          <w:sz w:val="28"/>
          <w:szCs w:val="28"/>
        </w:rPr>
        <w:t xml:space="preserve">- ветераны Великой Отечественной войны, вдовы участников Великой Отечественной войны; </w:t>
      </w:r>
    </w:p>
    <w:p w:rsidR="00AC5FBD" w:rsidRPr="00AC5FBD" w:rsidRDefault="00AC5FBD" w:rsidP="00AC5FBD">
      <w:pPr>
        <w:ind w:firstLine="851"/>
        <w:jc w:val="both"/>
        <w:rPr>
          <w:sz w:val="28"/>
          <w:szCs w:val="28"/>
        </w:rPr>
      </w:pPr>
      <w:r w:rsidRPr="00AC5FBD">
        <w:rPr>
          <w:sz w:val="28"/>
          <w:szCs w:val="28"/>
        </w:rPr>
        <w:t>- родители погибших при исполнении воинского долга военнослужащих.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117F54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Порядок исчисления</w:t>
      </w:r>
    </w:p>
    <w:p w:rsidR="00AC5FBD" w:rsidRPr="00117F54" w:rsidRDefault="00AC5FBD" w:rsidP="00AC5FBD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и уплаты налога и авансовых платежей по налогу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Сумма налога исчисляется по истечении налогового периода как соответствующая налоговой ставке процентная доля налоговой базы.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 Налогоплательщики-организации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исчисляют сумму налога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(сумму авансовых платежей по налогу)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самостоятельно.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3. Сумма налога, подлежащая уплате в бюджет налогоплательщиками, являющимися физическими лицами, исчисляется налоговыми органами.</w:t>
      </w:r>
    </w:p>
    <w:p w:rsidR="00AC5FBD" w:rsidRPr="00076AEF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4. </w:t>
      </w:r>
      <w:r w:rsidRPr="00076AEF">
        <w:rPr>
          <w:rFonts w:ascii="Times New Roman" w:hAnsi="Times New Roman" w:cs="Times New Roman"/>
          <w:i w:val="0"/>
          <w:sz w:val="28"/>
          <w:szCs w:val="28"/>
        </w:rPr>
        <w:t xml:space="preserve">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</w:t>
      </w:r>
      <w:hyperlink r:id="rId14" w:history="1">
        <w:r w:rsidRPr="001175ED">
          <w:rPr>
            <w:rFonts w:ascii="Times New Roman" w:hAnsi="Times New Roman" w:cs="Times New Roman"/>
            <w:i w:val="0"/>
            <w:sz w:val="28"/>
            <w:szCs w:val="28"/>
          </w:rPr>
          <w:t>пунктом 1</w:t>
        </w:r>
      </w:hyperlink>
      <w:r w:rsidRPr="001175E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76AEF">
        <w:rPr>
          <w:rFonts w:ascii="Times New Roman" w:hAnsi="Times New Roman" w:cs="Times New Roman"/>
          <w:i w:val="0"/>
          <w:sz w:val="28"/>
          <w:szCs w:val="28"/>
        </w:rPr>
        <w:t>настоящей статьи, и суммами подлежащих уплате в течение налогового периода авансовых платежей по налогу.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5.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кварталов текущего налогового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AC5FBD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6. 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пользовании, пожизненном наследуемом владении) налогоплательщика, к числу календарных месяцев в налоговом (отчетном) периоде.</w:t>
      </w:r>
    </w:p>
    <w:p w:rsidR="00AC5FBD" w:rsidRPr="00076AEF" w:rsidRDefault="00AC5FBD" w:rsidP="00AC5F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6AEF">
        <w:rPr>
          <w:rFonts w:eastAsiaTheme="minorHAnsi"/>
          <w:sz w:val="28"/>
          <w:szCs w:val="28"/>
          <w:lang w:eastAsia="en-US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за полный месяц принимается месяц возникновения (прекращения) указанного права.</w:t>
      </w:r>
    </w:p>
    <w:p w:rsidR="00AC5FBD" w:rsidRPr="00076AEF" w:rsidRDefault="00AC5FBD" w:rsidP="00AC5F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6AEF">
        <w:rPr>
          <w:rFonts w:eastAsiaTheme="minorHAnsi"/>
          <w:sz w:val="28"/>
          <w:szCs w:val="28"/>
          <w:lang w:eastAsia="en-US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7. В отношении земельного участка (его доли), перешедшего (перешедшей) по наследству к физическому лицу, налог исчисляется начиная с месяца открытия наследства.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8. 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налогообложения.</w:t>
      </w:r>
    </w:p>
    <w:p w:rsidR="00AC5FBD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AC5FBD" w:rsidRPr="00076AEF" w:rsidRDefault="00AC5FBD" w:rsidP="00AC5FB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i w:val="0"/>
          <w:sz w:val="28"/>
          <w:szCs w:val="28"/>
        </w:rPr>
        <w:t>9.</w:t>
      </w:r>
      <w:r w:rsidRPr="00076AEF">
        <w:t xml:space="preserve"> </w:t>
      </w:r>
      <w:r w:rsidRPr="00076AEF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 xml:space="preserve"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</w:t>
      </w:r>
      <w:r w:rsidRPr="00076AEF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lastRenderedPageBreak/>
        <w:t xml:space="preserve">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трехлетнего срока строительства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</w:t>
      </w:r>
      <w:hyperlink r:id="rId15" w:history="1">
        <w:r w:rsidRPr="001175ED">
          <w:rPr>
            <w:rFonts w:ascii="Times New Roman" w:eastAsiaTheme="minorHAnsi" w:hAnsi="Times New Roman" w:cs="Times New Roman"/>
            <w:i w:val="0"/>
            <w:sz w:val="28"/>
            <w:szCs w:val="28"/>
            <w:lang w:eastAsia="en-US"/>
          </w:rPr>
          <w:t>порядке</w:t>
        </w:r>
      </w:hyperlink>
      <w:r w:rsidRPr="001175ED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>.</w:t>
      </w:r>
    </w:p>
    <w:p w:rsidR="00AC5FBD" w:rsidRPr="00076AEF" w:rsidRDefault="00CC2BA0" w:rsidP="00AC5F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</w:t>
      </w:r>
      <w:r w:rsidR="00AC5FBD" w:rsidRPr="00076AEF">
        <w:rPr>
          <w:rFonts w:eastAsiaTheme="minorHAnsi"/>
          <w:sz w:val="28"/>
          <w:szCs w:val="28"/>
          <w:lang w:eastAsia="en-US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</w:p>
    <w:p w:rsidR="00AC5FBD" w:rsidRPr="00076AEF" w:rsidRDefault="00AC5FBD" w:rsidP="00AC5F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6AE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1. </w:t>
      </w:r>
      <w:r w:rsidRPr="00076AEF">
        <w:rPr>
          <w:rFonts w:eastAsiaTheme="minorHAnsi"/>
          <w:sz w:val="28"/>
          <w:szCs w:val="28"/>
          <w:lang w:eastAsia="en-US"/>
        </w:rPr>
        <w:t>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6AEF">
        <w:rPr>
          <w:rFonts w:eastAsiaTheme="minorHAnsi"/>
          <w:sz w:val="28"/>
          <w:szCs w:val="28"/>
          <w:lang w:eastAsia="en-US"/>
        </w:rPr>
        <w:t xml:space="preserve"> даты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AC5FBD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t xml:space="preserve"> Срок уплаты налога и авансовых платежей по налогу</w:t>
      </w:r>
    </w:p>
    <w:p w:rsidR="00AC5FBD" w:rsidRPr="00F54741" w:rsidRDefault="00AC5FBD" w:rsidP="00AC5F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F54741">
        <w:rPr>
          <w:sz w:val="28"/>
          <w:szCs w:val="28"/>
        </w:rPr>
        <w:t>Уплата авансовых платежей по земельному налогу налогоплательщиками-организациями производится не позднее 5 числа второго месяца, следующего за отчетным периодом (1 квартал - 5 мая, 2 квартал - 5 августа; 3 квартал - 5 ноября календарного года).</w:t>
      </w:r>
    </w:p>
    <w:p w:rsidR="00AC5FBD" w:rsidRDefault="00AC5FBD" w:rsidP="00AC5F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Налогоплательщики - организации уплачивают авансовые платежи по налогу в размере, исчисленном как произведение соответствующей налоговой базы и установленной данным Положением доли налоговой ставки в размере, не превышающем одной четвертой налоговой ставки.</w:t>
      </w:r>
    </w:p>
    <w:p w:rsidR="00AC5FBD" w:rsidRDefault="00AC5FBD" w:rsidP="00AC5F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Сумма налога, подлежащая уплате в бюджет по итогам налогового периода, определяется с учетом подлежащих уплате в течение налогового периода авансовых платежей по налогу и уплачивается в срок </w:t>
      </w:r>
      <w:r w:rsidRPr="00F54741">
        <w:rPr>
          <w:color w:val="1F497D" w:themeColor="text2"/>
          <w:sz w:val="28"/>
          <w:szCs w:val="28"/>
        </w:rPr>
        <w:t xml:space="preserve">до 1 </w:t>
      </w:r>
      <w:r>
        <w:rPr>
          <w:color w:val="1F497D" w:themeColor="text2"/>
          <w:sz w:val="28"/>
          <w:szCs w:val="28"/>
        </w:rPr>
        <w:t>февраля</w:t>
      </w:r>
      <w:r w:rsidRPr="00F54741">
        <w:rPr>
          <w:color w:val="1F497D" w:themeColor="text2"/>
          <w:sz w:val="28"/>
          <w:szCs w:val="28"/>
        </w:rPr>
        <w:t xml:space="preserve"> года</w:t>
      </w:r>
      <w:r>
        <w:rPr>
          <w:sz w:val="28"/>
          <w:szCs w:val="28"/>
        </w:rPr>
        <w:t>, следующего за истекшим налоговым периодом.</w:t>
      </w:r>
    </w:p>
    <w:p w:rsidR="00AC5FBD" w:rsidRPr="00F54741" w:rsidRDefault="00AC5FBD" w:rsidP="00AC5FB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</w:pPr>
      <w:r w:rsidRPr="00F54741">
        <w:rPr>
          <w:rFonts w:ascii="Times New Roman" w:hAnsi="Times New Roman" w:cs="Times New Roman"/>
          <w:i w:val="0"/>
          <w:sz w:val="28"/>
          <w:szCs w:val="28"/>
        </w:rPr>
        <w:t xml:space="preserve"> 3.</w:t>
      </w:r>
      <w:r>
        <w:rPr>
          <w:sz w:val="28"/>
          <w:szCs w:val="28"/>
        </w:rPr>
        <w:t xml:space="preserve"> </w:t>
      </w:r>
      <w:r w:rsidRPr="00F54741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 xml:space="preserve">Налог подлежит уплате налогоплательщиками - физическими лицами в срок </w:t>
      </w:r>
      <w:r w:rsidRPr="00F54741">
        <w:rPr>
          <w:rFonts w:ascii="Times New Roman" w:eastAsiaTheme="minorHAnsi" w:hAnsi="Times New Roman" w:cs="Times New Roman"/>
          <w:i w:val="0"/>
          <w:color w:val="365F91" w:themeColor="accent1" w:themeShade="BF"/>
          <w:sz w:val="28"/>
          <w:szCs w:val="28"/>
          <w:lang w:eastAsia="en-US"/>
        </w:rPr>
        <w:t>не позднее 1 октября года</w:t>
      </w:r>
      <w:r w:rsidRPr="00F54741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>, следующего за истекшим налоговым периодом.</w:t>
      </w:r>
    </w:p>
    <w:p w:rsidR="00AC5FBD" w:rsidRPr="00182AAF" w:rsidRDefault="00AC5FBD" w:rsidP="00AC5F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</w:t>
      </w:r>
      <w:r w:rsidRPr="00182AAF">
        <w:rPr>
          <w:rFonts w:eastAsiaTheme="minorHAnsi"/>
          <w:sz w:val="28"/>
          <w:szCs w:val="28"/>
          <w:lang w:eastAsia="en-US"/>
        </w:rPr>
        <w:t>Налогоплательщики - физические лица уплачивают налог на основании налогового уведомления, направленного налоговым органом.</w:t>
      </w:r>
    </w:p>
    <w:p w:rsidR="00AC5FBD" w:rsidRDefault="00AC5FBD" w:rsidP="00AC5F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24"/>
      <w:bookmarkEnd w:id="2"/>
      <w:r w:rsidRPr="00182AAF">
        <w:rPr>
          <w:rFonts w:eastAsiaTheme="minorHAnsi"/>
          <w:sz w:val="28"/>
          <w:szCs w:val="28"/>
          <w:lang w:eastAsia="en-US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AC5FBD" w:rsidRPr="001175ED" w:rsidRDefault="00AC5FBD" w:rsidP="00AC5F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182AAF">
        <w:rPr>
          <w:rFonts w:eastAsiaTheme="minorHAnsi"/>
          <w:sz w:val="28"/>
          <w:szCs w:val="28"/>
          <w:lang w:eastAsia="en-US"/>
        </w:rPr>
        <w:t xml:space="preserve"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</w:t>
      </w:r>
      <w:hyperlink r:id="rId16" w:history="1">
        <w:r w:rsidRPr="00182AAF">
          <w:rPr>
            <w:rFonts w:eastAsiaTheme="minorHAnsi"/>
            <w:sz w:val="28"/>
            <w:szCs w:val="28"/>
            <w:lang w:eastAsia="en-US"/>
          </w:rPr>
          <w:t>статьей 389</w:t>
        </w:r>
      </w:hyperlink>
      <w:r w:rsidRPr="00182AAF">
        <w:rPr>
          <w:rFonts w:eastAsiaTheme="minorHAnsi"/>
          <w:sz w:val="28"/>
          <w:szCs w:val="28"/>
          <w:lang w:eastAsia="en-US"/>
        </w:rPr>
        <w:t xml:space="preserve"> </w:t>
      </w:r>
      <w:r w:rsidRPr="001175ED">
        <w:rPr>
          <w:rFonts w:eastAsiaTheme="minorHAnsi"/>
          <w:sz w:val="28"/>
          <w:szCs w:val="28"/>
          <w:lang w:eastAsia="en-US"/>
        </w:rPr>
        <w:t>Налогового</w:t>
      </w:r>
      <w:r w:rsidRPr="00182AAF">
        <w:rPr>
          <w:rFonts w:eastAsiaTheme="minorHAnsi"/>
          <w:sz w:val="28"/>
          <w:szCs w:val="28"/>
          <w:lang w:eastAsia="en-US"/>
        </w:rPr>
        <w:t xml:space="preserve"> Кодекса</w:t>
      </w:r>
      <w:r w:rsidRPr="001175ED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Pr="00182AAF">
        <w:rPr>
          <w:rFonts w:eastAsiaTheme="minorHAnsi"/>
          <w:sz w:val="28"/>
          <w:szCs w:val="28"/>
          <w:lang w:eastAsia="en-US"/>
        </w:rPr>
        <w:t>.</w:t>
      </w:r>
    </w:p>
    <w:p w:rsidR="00AC5FBD" w:rsidRPr="00182AAF" w:rsidRDefault="00AC5FBD" w:rsidP="00AC5F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75ED">
        <w:rPr>
          <w:rFonts w:eastAsiaTheme="minorHAnsi"/>
          <w:sz w:val="28"/>
          <w:szCs w:val="28"/>
          <w:lang w:eastAsia="en-US"/>
        </w:rPr>
        <w:t xml:space="preserve">5. </w:t>
      </w:r>
      <w:r w:rsidRPr="00182AAF">
        <w:rPr>
          <w:rFonts w:eastAsiaTheme="minorHAnsi"/>
          <w:sz w:val="28"/>
          <w:szCs w:val="28"/>
          <w:lang w:eastAsia="en-US"/>
        </w:rPr>
        <w:t xml:space="preserve"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</w:t>
      </w:r>
      <w:hyperlink r:id="rId17" w:history="1">
        <w:r w:rsidRPr="00182AAF">
          <w:rPr>
            <w:rFonts w:eastAsiaTheme="minorHAnsi"/>
            <w:sz w:val="28"/>
            <w:szCs w:val="28"/>
            <w:lang w:eastAsia="en-US"/>
          </w:rPr>
          <w:t>статьями 78</w:t>
        </w:r>
      </w:hyperlink>
      <w:r w:rsidRPr="00182AAF"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 w:rsidRPr="00182AAF">
          <w:rPr>
            <w:rFonts w:eastAsiaTheme="minorHAnsi"/>
            <w:sz w:val="28"/>
            <w:szCs w:val="28"/>
            <w:lang w:eastAsia="en-US"/>
          </w:rPr>
          <w:t>79</w:t>
        </w:r>
      </w:hyperlink>
      <w:r w:rsidRPr="00182AAF">
        <w:rPr>
          <w:rFonts w:eastAsiaTheme="minorHAnsi"/>
          <w:sz w:val="28"/>
          <w:szCs w:val="28"/>
          <w:lang w:eastAsia="en-US"/>
        </w:rPr>
        <w:t xml:space="preserve"> </w:t>
      </w:r>
      <w:r w:rsidRPr="001175ED">
        <w:rPr>
          <w:rFonts w:eastAsiaTheme="minorHAnsi"/>
          <w:sz w:val="28"/>
          <w:szCs w:val="28"/>
          <w:lang w:eastAsia="en-US"/>
        </w:rPr>
        <w:t>Налог</w:t>
      </w:r>
      <w:r>
        <w:rPr>
          <w:rFonts w:eastAsiaTheme="minorHAnsi"/>
          <w:sz w:val="28"/>
          <w:szCs w:val="28"/>
          <w:lang w:eastAsia="en-US"/>
        </w:rPr>
        <w:t>ового</w:t>
      </w:r>
      <w:r w:rsidRPr="00182AAF">
        <w:rPr>
          <w:rFonts w:eastAsiaTheme="minorHAnsi"/>
          <w:sz w:val="28"/>
          <w:szCs w:val="28"/>
          <w:lang w:eastAsia="en-US"/>
        </w:rPr>
        <w:t xml:space="preserve"> Кодекса</w:t>
      </w:r>
      <w:r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Pr="00182AAF">
        <w:rPr>
          <w:rFonts w:eastAsiaTheme="minorHAnsi"/>
          <w:sz w:val="28"/>
          <w:szCs w:val="28"/>
          <w:lang w:eastAsia="en-US"/>
        </w:rPr>
        <w:t>.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AC5FBD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t>Налоговая декларация</w:t>
      </w:r>
    </w:p>
    <w:p w:rsidR="00AC5FBD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1.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Налоговые декларации по налогу представляются налогоплательщиками </w:t>
      </w:r>
      <w:r w:rsidR="00DA6D8E">
        <w:rPr>
          <w:rFonts w:ascii="Times New Roman" w:hAnsi="Times New Roman" w:cs="Times New Roman"/>
          <w:i w:val="0"/>
          <w:sz w:val="28"/>
          <w:szCs w:val="28"/>
        </w:rPr>
        <w:t xml:space="preserve">– организациями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не позднее 1 февраля года, следующего за истекшим налоговым периодом.</w:t>
      </w:r>
    </w:p>
    <w:p w:rsidR="00AC5FBD" w:rsidRPr="00117F54" w:rsidRDefault="00DA6D8E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</w:t>
      </w:r>
      <w:r w:rsidR="00AC5FBD" w:rsidRPr="001175ED">
        <w:rPr>
          <w:rFonts w:ascii="Times New Roman" w:hAnsi="Times New Roman" w:cs="Times New Roman"/>
          <w:i w:val="0"/>
          <w:sz w:val="28"/>
          <w:szCs w:val="28"/>
        </w:rPr>
        <w:t>. Форма налоговой</w:t>
      </w:r>
      <w:r w:rsidR="00AC5FBD" w:rsidRPr="00117F54">
        <w:rPr>
          <w:rFonts w:ascii="Times New Roman" w:hAnsi="Times New Roman" w:cs="Times New Roman"/>
          <w:i w:val="0"/>
          <w:sz w:val="28"/>
          <w:szCs w:val="28"/>
        </w:rPr>
        <w:t xml:space="preserve"> декларации по налогу утверждается Министерством финансов Российской Федерации.</w:t>
      </w:r>
    </w:p>
    <w:p w:rsidR="00AC5FBD" w:rsidRPr="00117F54" w:rsidRDefault="00AC5FBD" w:rsidP="00AC5FB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117F54" w:rsidRDefault="00AC5FBD" w:rsidP="00AC5FBD">
      <w:pPr>
        <w:rPr>
          <w:sz w:val="28"/>
          <w:szCs w:val="28"/>
        </w:rPr>
      </w:pPr>
    </w:p>
    <w:p w:rsidR="006F2A3E" w:rsidRPr="00AC5FBD" w:rsidRDefault="006F2A3E" w:rsidP="00AC5FBD"/>
    <w:sectPr w:rsidR="006F2A3E" w:rsidRPr="00AC5FBD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D7DE0"/>
    <w:multiLevelType w:val="hybridMultilevel"/>
    <w:tmpl w:val="C01E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5FBD"/>
    <w:rsid w:val="0000397D"/>
    <w:rsid w:val="00055645"/>
    <w:rsid w:val="001058E0"/>
    <w:rsid w:val="002031A7"/>
    <w:rsid w:val="002E2EE4"/>
    <w:rsid w:val="00355593"/>
    <w:rsid w:val="00491314"/>
    <w:rsid w:val="004F0659"/>
    <w:rsid w:val="0058144C"/>
    <w:rsid w:val="005B1D43"/>
    <w:rsid w:val="00627007"/>
    <w:rsid w:val="006B13EB"/>
    <w:rsid w:val="006F2A3E"/>
    <w:rsid w:val="00745320"/>
    <w:rsid w:val="007A1873"/>
    <w:rsid w:val="0081762F"/>
    <w:rsid w:val="009176D5"/>
    <w:rsid w:val="00923785"/>
    <w:rsid w:val="00AC5FBD"/>
    <w:rsid w:val="00BF5AF3"/>
    <w:rsid w:val="00C37E25"/>
    <w:rsid w:val="00CC2BA0"/>
    <w:rsid w:val="00CD08BD"/>
    <w:rsid w:val="00DA6D8E"/>
    <w:rsid w:val="00DB09E1"/>
    <w:rsid w:val="00DB56D7"/>
    <w:rsid w:val="00E428F6"/>
    <w:rsid w:val="00E572B3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7E25"/>
    <w:pPr>
      <w:keepNext/>
      <w:keepLines/>
      <w:widowControl w:val="0"/>
      <w:snapToGri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21">
    <w:name w:val="Обычный2"/>
    <w:rsid w:val="00AC5F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5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character" w:styleId="a4">
    <w:name w:val="Hyperlink"/>
    <w:basedOn w:val="a0"/>
    <w:unhideWhenUsed/>
    <w:rsid w:val="00AC5FB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7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372785BA27387007F7092DEDD3147F2B22A30C16FE12CDB8B3E6825EAE8F5DDF27588DDE9435Z9x3H" TargetMode="External"/><Relationship Id="rId13" Type="http://schemas.openxmlformats.org/officeDocument/2006/relationships/hyperlink" Target="consultantplus://offline/ref=67B660542579A46962C1946DF1CD71E0A0C5E3F52FAC4A8DE67E184B2388C5370A0AD9A5464DJBOFI" TargetMode="External"/><Relationship Id="rId18" Type="http://schemas.openxmlformats.org/officeDocument/2006/relationships/hyperlink" Target="consultantplus://offline/ref=A6D87DBCA1AE5CDEF7968EC8412CD1A4BF55B83F6DA969C4FDBC305FAFE598C208488A0FCCj1t4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l.orb.ru" TargetMode="External"/><Relationship Id="rId12" Type="http://schemas.openxmlformats.org/officeDocument/2006/relationships/hyperlink" Target="consultantplus://offline/ref=8C372785BA27387007F7092DEDD3147F2B2DAB051FF012CDB8B3E6825EZAxEH" TargetMode="External"/><Relationship Id="rId17" Type="http://schemas.openxmlformats.org/officeDocument/2006/relationships/hyperlink" Target="consultantplus://offline/ref=A6D87DBCA1AE5CDEF7968EC8412CD1A4BF55B83F6DA969C4FDBC305FAFE598C208488A0FCAj1t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6D87DBCA1AE5CDEF7968EC8412CD1A4BF5AB3376FA869C4FDBC305FAFE598C208488A0BCB16jBt9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372785BA27387007F7092DEDD3147F2B22A30C16FE12CDB8B3E6825EAE8F5DDF27588DDE9435Z9x3H" TargetMode="External"/><Relationship Id="rId11" Type="http://schemas.openxmlformats.org/officeDocument/2006/relationships/hyperlink" Target="consultantplus://offline/ref=8C372785BA27387007F7092DEDD3147F2B22A80914F012CDB8B3E6825EZAxEH" TargetMode="External"/><Relationship Id="rId5" Type="http://schemas.openxmlformats.org/officeDocument/2006/relationships/hyperlink" Target="consultantplus://offline/ref=8C372785BA27387007F7092DEDD3147F2B2DAD0C14FF12CDB8B3E6825EAE8F5DDF27588DDE973197Z7x2H" TargetMode="External"/><Relationship Id="rId15" Type="http://schemas.openxmlformats.org/officeDocument/2006/relationships/hyperlink" Target="consultantplus://offline/ref=41A531F20B23EA6D91320313855758B4C42188BBBCD43499C53A7309241220EE2C29F514F0uCZ0I" TargetMode="External"/><Relationship Id="rId10" Type="http://schemas.openxmlformats.org/officeDocument/2006/relationships/hyperlink" Target="consultantplus://offline/ref=8C372785BA27387007F7092DEDD3147F2B26AD0516FC4FC7B0EAEA80Z5x9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372785BA27387007F7092DEDD3147F2B2DAB051FFE12CDB8B3E6825EZAxEH" TargetMode="External"/><Relationship Id="rId14" Type="http://schemas.openxmlformats.org/officeDocument/2006/relationships/hyperlink" Target="consultantplus://offline/ref=C37E323E51D0ACA4E42A2AF76B36EA6DA7CF78A7753F4F16B83FC97C67493F682B57C43E46A8ZB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2015-11-26T07:15:00Z</cp:lastPrinted>
  <dcterms:created xsi:type="dcterms:W3CDTF">2015-11-17T10:26:00Z</dcterms:created>
  <dcterms:modified xsi:type="dcterms:W3CDTF">2016-01-21T11:28:00Z</dcterms:modified>
</cp:coreProperties>
</file>